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F" w:rsidRPr="006742F1" w:rsidRDefault="007E46AF">
      <w:pPr>
        <w:rPr>
          <w:b/>
        </w:rPr>
      </w:pPr>
      <w:r w:rsidRPr="006742F1">
        <w:rPr>
          <w:b/>
        </w:rPr>
        <w:t>2013.10.03</w:t>
      </w:r>
    </w:p>
    <w:p w:rsidR="007E46AF" w:rsidRDefault="007E46AF">
      <w:r w:rsidRPr="006742F1">
        <w:rPr>
          <w:b/>
        </w:rPr>
        <w:t>SPP – ISIS – EPI-Hi – Mechanical Peer Review</w:t>
      </w:r>
    </w:p>
    <w:p w:rsidR="007E46AF" w:rsidRDefault="007E46AF">
      <w:r>
        <w:t>Attendees:</w:t>
      </w:r>
    </w:p>
    <w:p w:rsidR="00F246EE" w:rsidRDefault="007E46AF">
      <w:r>
        <w:t>Sandy Shuman (SwRI)</w:t>
      </w:r>
    </w:p>
    <w:p w:rsidR="007E46AF" w:rsidRDefault="007E46AF">
      <w:r>
        <w:t>Susan Pope (SwRI)</w:t>
      </w:r>
    </w:p>
    <w:p w:rsidR="007E46AF" w:rsidRDefault="007E46AF">
      <w:r>
        <w:t>Scott Weidner (SwRI)</w:t>
      </w:r>
    </w:p>
    <w:p w:rsidR="007E46AF" w:rsidRDefault="007E46AF">
      <w:r>
        <w:t>David Braun (JPL)</w:t>
      </w:r>
    </w:p>
    <w:p w:rsidR="00A91739" w:rsidRDefault="00A91739">
      <w:r>
        <w:t>Tim Cole (JPL)</w:t>
      </w:r>
    </w:p>
    <w:p w:rsidR="007E46AF" w:rsidRDefault="007E46AF">
      <w:r>
        <w:t>Mary White (JPL)</w:t>
      </w:r>
    </w:p>
    <w:p w:rsidR="007E46AF" w:rsidRDefault="007E46AF">
      <w:r>
        <w:t>Chip Beebe (SwRI)</w:t>
      </w:r>
    </w:p>
    <w:p w:rsidR="00AB1A7E" w:rsidRDefault="00AB1A7E">
      <w:r>
        <w:t>Craig Auletti (GSFC)</w:t>
      </w:r>
    </w:p>
    <w:p w:rsidR="006742F1" w:rsidRDefault="006742F1">
      <w:r>
        <w:t>=====</w:t>
      </w:r>
    </w:p>
    <w:p w:rsidR="007E46AF" w:rsidRDefault="006742F1">
      <w:r>
        <w:t>We distributed the ICD draft to the spacecraft.  This shows all of the Thermal Limits.</w:t>
      </w:r>
    </w:p>
    <w:p w:rsidR="006742F1" w:rsidRDefault="006742F1">
      <w:r>
        <w:t>We are now going though the slides:</w:t>
      </w:r>
    </w:p>
    <w:p w:rsidR="006742F1" w:rsidRDefault="006742F1">
      <w:r>
        <w:t>- are there any blind connections?</w:t>
      </w:r>
    </w:p>
    <w:p w:rsidR="006742F1" w:rsidRDefault="006742F1">
      <w:r>
        <w:t>&gt; Yes. In the telescopes, but they have guide pins</w:t>
      </w:r>
    </w:p>
    <w:p w:rsidR="006742F1" w:rsidRDefault="006742F1">
      <w:r>
        <w:t xml:space="preserve">- </w:t>
      </w:r>
      <w:proofErr w:type="gramStart"/>
      <w:r>
        <w:t>how</w:t>
      </w:r>
      <w:proofErr w:type="gramEnd"/>
      <w:r>
        <w:t xml:space="preserve"> do you access the mounting hardware to the bracket?</w:t>
      </w:r>
    </w:p>
    <w:p w:rsidR="000279F9" w:rsidRDefault="006742F1">
      <w:r>
        <w:t xml:space="preserve">@ </w:t>
      </w:r>
      <w:proofErr w:type="gramStart"/>
      <w:r>
        <w:t>top</w:t>
      </w:r>
      <w:proofErr w:type="gramEnd"/>
      <w:r>
        <w:t xml:space="preserve"> </w:t>
      </w:r>
      <w:r w:rsidR="000279F9">
        <w:t>fastener (short side) is blocked by the LET2 telescope.  Need to show clearances for tools at PDR</w:t>
      </w:r>
    </w:p>
    <w:p w:rsidR="00A91739" w:rsidRDefault="00A91739">
      <w:r w:rsidRPr="00A91739">
        <w:rPr>
          <w:noProof/>
        </w:rPr>
        <w:lastRenderedPageBreak/>
        <w:drawing>
          <wp:inline distT="0" distB="0" distL="0" distR="0">
            <wp:extent cx="2889250" cy="4797425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F9" w:rsidRDefault="000279F9">
      <w:r>
        <w:t xml:space="preserve">@ </w:t>
      </w:r>
      <w:proofErr w:type="gramStart"/>
      <w:r>
        <w:t>we</w:t>
      </w:r>
      <w:proofErr w:type="gramEnd"/>
      <w:r>
        <w:t xml:space="preserve"> need to check if the 303SS fasteners will pass on the M&amp;P list.  We can use A286 for most fasteners unless there is a size issue or a special head that is required.</w:t>
      </w:r>
    </w:p>
    <w:p w:rsidR="000279F9" w:rsidRDefault="000279F9">
      <w:r>
        <w:t xml:space="preserve">- </w:t>
      </w:r>
      <w:proofErr w:type="gramStart"/>
      <w:r>
        <w:t>what</w:t>
      </w:r>
      <w:proofErr w:type="gramEnd"/>
      <w:r>
        <w:t xml:space="preserve"> torque requirements are used?</w:t>
      </w:r>
    </w:p>
    <w:p w:rsidR="000279F9" w:rsidRDefault="000279F9">
      <w:r>
        <w:t>&gt; GSFC has a torque spec. but it only covers #4 and up.</w:t>
      </w:r>
    </w:p>
    <w:p w:rsidR="000279F9" w:rsidRDefault="000279F9">
      <w:r>
        <w:t xml:space="preserve">- Spacecraft Connectors are </w:t>
      </w:r>
      <w:proofErr w:type="spellStart"/>
      <w:r>
        <w:t>hardmounted</w:t>
      </w:r>
      <w:proofErr w:type="spellEnd"/>
      <w:r>
        <w:t xml:space="preserve"> to the PCB</w:t>
      </w:r>
    </w:p>
    <w:p w:rsidR="000279F9" w:rsidRDefault="000279F9">
      <w:r>
        <w:t>&gt; screwed to the board</w:t>
      </w:r>
    </w:p>
    <w:p w:rsidR="000279F9" w:rsidRDefault="000279F9">
      <w:r>
        <w:t xml:space="preserve">&gt; </w:t>
      </w:r>
      <w:proofErr w:type="gramStart"/>
      <w:r>
        <w:t>then</w:t>
      </w:r>
      <w:proofErr w:type="gramEnd"/>
      <w:r>
        <w:t xml:space="preserve"> reflowed</w:t>
      </w:r>
    </w:p>
    <w:p w:rsidR="000279F9" w:rsidRDefault="00A91739">
      <w:r>
        <w:t>@</w:t>
      </w:r>
      <w:r w:rsidR="00A11D69">
        <w:t xml:space="preserve"> </w:t>
      </w:r>
      <w:proofErr w:type="gramStart"/>
      <w:r w:rsidR="00A11D69">
        <w:t>the</w:t>
      </w:r>
      <w:proofErr w:type="gramEnd"/>
      <w:r w:rsidR="00A11D69">
        <w:t xml:space="preserve"> </w:t>
      </w:r>
      <w:r>
        <w:t>DPU needs to have the two different types of connectors to a mounting fixture and then tie them to the PWB and then reflow.  Otherwise, the two connector types may not be square and aligned in such a way that they will mount flush to the frame for a good EMI seal.</w:t>
      </w:r>
    </w:p>
    <w:p w:rsidR="00F20FC8" w:rsidRDefault="00F20FC8">
      <w:r>
        <w:lastRenderedPageBreak/>
        <w:t xml:space="preserve">@ </w:t>
      </w:r>
      <w:proofErr w:type="gramStart"/>
      <w:r>
        <w:t>the</w:t>
      </w:r>
      <w:proofErr w:type="gramEnd"/>
      <w:r>
        <w:t xml:space="preserve"> frame that holds the DPU and the Bias Supply should be extended up to include the DPU connectors.  They should NOT close out against the LVPS frame.</w:t>
      </w:r>
    </w:p>
    <w:p w:rsidR="000B3C63" w:rsidRDefault="000B3C63">
      <w:r>
        <w:t xml:space="preserve">@ </w:t>
      </w:r>
      <w:proofErr w:type="gramStart"/>
      <w:r>
        <w:t>have</w:t>
      </w:r>
      <w:proofErr w:type="gramEnd"/>
      <w:r>
        <w:t xml:space="preserve"> the scientists agree that the drum-warping that you might see from differential thermal expansion will not affect the science measurement (make calculation before PDR).</w:t>
      </w:r>
    </w:p>
    <w:p w:rsidR="000B3C63" w:rsidRDefault="00F20FC8">
      <w:r>
        <w:t xml:space="preserve">- </w:t>
      </w:r>
      <w:proofErr w:type="gramStart"/>
      <w:r>
        <w:t>purge</w:t>
      </w:r>
      <w:proofErr w:type="gramEnd"/>
      <w:r>
        <w:t xml:space="preserve"> connector will be on the main box but will not purge the electronics.  It will be routed with a Teflon hose up to the telescopes.</w:t>
      </w:r>
    </w:p>
    <w:p w:rsidR="006742F1" w:rsidRDefault="00961BC1">
      <w:r>
        <w:t xml:space="preserve">- </w:t>
      </w:r>
      <w:proofErr w:type="gramStart"/>
      <w:r>
        <w:t>concern</w:t>
      </w:r>
      <w:proofErr w:type="gramEnd"/>
      <w:r>
        <w:t xml:space="preserve"> about TRL6 </w:t>
      </w:r>
      <w:proofErr w:type="spellStart"/>
      <w:r>
        <w:t>vs</w:t>
      </w:r>
      <w:proofErr w:type="spellEnd"/>
      <w:r>
        <w:t xml:space="preserve"> TRL5 on the thin detectors</w:t>
      </w:r>
    </w:p>
    <w:p w:rsidR="00961BC1" w:rsidRDefault="00961BC1">
      <w:r>
        <w:t xml:space="preserve">&gt; </w:t>
      </w:r>
      <w:proofErr w:type="gramStart"/>
      <w:r>
        <w:t>similar</w:t>
      </w:r>
      <w:proofErr w:type="gramEnd"/>
      <w:r>
        <w:t xml:space="preserve"> mount configuration</w:t>
      </w:r>
    </w:p>
    <w:p w:rsidR="00961BC1" w:rsidRDefault="00961BC1">
      <w:r>
        <w:t xml:space="preserve">&gt; </w:t>
      </w:r>
      <w:proofErr w:type="gramStart"/>
      <w:r>
        <w:t>diaphragm</w:t>
      </w:r>
      <w:proofErr w:type="gramEnd"/>
      <w:r>
        <w:t xml:space="preserve"> in a tube is different than a diaphragm by itself.</w:t>
      </w:r>
    </w:p>
    <w:p w:rsidR="00961BC1" w:rsidRDefault="00961BC1">
      <w:r>
        <w:t>&gt; need to have combined load with thermal test</w:t>
      </w:r>
    </w:p>
    <w:p w:rsidR="00D35C82" w:rsidRDefault="00D35C82">
      <w:r>
        <w:t>&gt; need to test critical environment in a flight-like way</w:t>
      </w:r>
    </w:p>
    <w:p w:rsidR="00D35C82" w:rsidRDefault="00717DDE">
      <w:r>
        <w:t>- Mass</w:t>
      </w:r>
    </w:p>
    <w:p w:rsidR="00717DDE" w:rsidRDefault="00717DDE">
      <w:r>
        <w:t>&gt; 20% contingency</w:t>
      </w:r>
      <w:r w:rsidR="0040102F">
        <w:t>.  That is an NTE</w:t>
      </w:r>
    </w:p>
    <w:p w:rsidR="0040102F" w:rsidRDefault="0040102F">
      <w:r>
        <w:t xml:space="preserve">&gt; </w:t>
      </w:r>
      <w:proofErr w:type="gramStart"/>
      <w:r>
        <w:t>hardware</w:t>
      </w:r>
      <w:proofErr w:type="gramEnd"/>
      <w:r>
        <w:t xml:space="preserve"> is included in the estimate</w:t>
      </w:r>
    </w:p>
    <w:p w:rsidR="0040102F" w:rsidRDefault="0040102F">
      <w:r>
        <w:t xml:space="preserve">&gt; </w:t>
      </w:r>
    </w:p>
    <w:p w:rsidR="00B04F15" w:rsidRDefault="00B04F15">
      <w:r>
        <w:t xml:space="preserve">- What is dynamic clearance between </w:t>
      </w:r>
      <w:proofErr w:type="gramStart"/>
      <w:r>
        <w:t>boards</w:t>
      </w:r>
      <w:proofErr w:type="gramEnd"/>
    </w:p>
    <w:p w:rsidR="00B04F15" w:rsidRDefault="00B04F15">
      <w:r>
        <w:t xml:space="preserve">&gt; </w:t>
      </w:r>
      <w:proofErr w:type="gramStart"/>
      <w:r>
        <w:t>there</w:t>
      </w:r>
      <w:proofErr w:type="gramEnd"/>
      <w:r>
        <w:t xml:space="preserve"> is an extra millimeter 0.040” if two tall components face each other.</w:t>
      </w:r>
    </w:p>
    <w:p w:rsidR="00B04F15" w:rsidRDefault="00B04F15">
      <w:r>
        <w:t xml:space="preserve">&gt; </w:t>
      </w:r>
      <w:proofErr w:type="gramStart"/>
      <w:r>
        <w:t>stiffeners</w:t>
      </w:r>
      <w:proofErr w:type="gramEnd"/>
      <w:r>
        <w:t xml:space="preserve"> flowed to PCB layout guys:</w:t>
      </w:r>
    </w:p>
    <w:p w:rsidR="00B04F15" w:rsidRDefault="00B04F15">
      <w:r>
        <w:t>&gt; ¾ mm of extra room with keep out zones</w:t>
      </w:r>
    </w:p>
    <w:p w:rsidR="00B04F15" w:rsidRDefault="00B04F15">
      <w:r>
        <w:t xml:space="preserve">- </w:t>
      </w:r>
      <w:proofErr w:type="gramStart"/>
      <w:r>
        <w:t>voltage</w:t>
      </w:r>
      <w:proofErr w:type="gramEnd"/>
      <w:r>
        <w:t xml:space="preserve"> spacing between </w:t>
      </w:r>
      <w:proofErr w:type="spellStart"/>
      <w:r>
        <w:t>wirebonds</w:t>
      </w:r>
      <w:proofErr w:type="spellEnd"/>
      <w:r>
        <w:t xml:space="preserve"> is okay even when boards are back-to-front</w:t>
      </w:r>
    </w:p>
    <w:p w:rsidR="00B04F15" w:rsidRDefault="00B04F15">
      <w:r>
        <w:t>- locking philosophy for fasteners</w:t>
      </w:r>
    </w:p>
    <w:p w:rsidR="00B04F15" w:rsidRDefault="00B04F15">
      <w:r>
        <w:t>&gt; will have to file a Gold Rule Waiver</w:t>
      </w:r>
    </w:p>
    <w:p w:rsidR="00B04F15" w:rsidRDefault="00B04F15">
      <w:r>
        <w:t>&gt; A286’s would be better for high torque</w:t>
      </w:r>
    </w:p>
    <w:p w:rsidR="00B04F15" w:rsidRDefault="00847B11">
      <w:r>
        <w:t xml:space="preserve">@ </w:t>
      </w:r>
      <w:proofErr w:type="gramStart"/>
      <w:r>
        <w:t>analysis</w:t>
      </w:r>
      <w:proofErr w:type="gramEnd"/>
      <w:r>
        <w:t xml:space="preserve"> required for bolted joint analysis.  Do you need a pin to hold it in place?</w:t>
      </w:r>
    </w:p>
    <w:p w:rsidR="00847B11" w:rsidRDefault="00847B11">
      <w:r>
        <w:t xml:space="preserve">- </w:t>
      </w:r>
      <w:proofErr w:type="gramStart"/>
      <w:r>
        <w:t>minimum</w:t>
      </w:r>
      <w:proofErr w:type="gramEnd"/>
      <w:r>
        <w:t xml:space="preserve"> number of threads engagement: 4 threads minimum</w:t>
      </w:r>
    </w:p>
    <w:p w:rsidR="00847B11" w:rsidRDefault="00847B11">
      <w:r>
        <w:t>- are there any blind holes?  Don’t think so, but if so we will vent them.  Also recommend 5 threads in this case.</w:t>
      </w:r>
    </w:p>
    <w:p w:rsidR="00717DDE" w:rsidRDefault="00717DDE"/>
    <w:p w:rsidR="006742F1" w:rsidRDefault="00F37F30">
      <w:r>
        <w:t>@ Bore-sight alignment requirement?</w:t>
      </w:r>
      <w:r w:rsidR="00717DDE">
        <w:t xml:space="preserve">  Connect the dots with spacecraft folks</w:t>
      </w:r>
    </w:p>
    <w:p w:rsidR="00F37F30" w:rsidRDefault="00F37F30">
      <w:r>
        <w:t xml:space="preserve">&gt; need a budget and </w:t>
      </w:r>
    </w:p>
    <w:p w:rsidR="00717DDE" w:rsidRDefault="00717DDE"/>
    <w:p w:rsidR="00717DDE" w:rsidRDefault="00717DDE">
      <w:r>
        <w:t xml:space="preserve">@ Combined case of </w:t>
      </w:r>
      <w:proofErr w:type="spellStart"/>
      <w:r>
        <w:t>acoutstic</w:t>
      </w:r>
      <w:proofErr w:type="spellEnd"/>
      <w:r>
        <w:t xml:space="preserve"> and thermal load on the detector show that it is positive at launch (need to know launch temperature)</w:t>
      </w:r>
    </w:p>
    <w:p w:rsidR="00717DDE" w:rsidRDefault="00717DDE">
      <w:r>
        <w:t xml:space="preserve">@ </w:t>
      </w:r>
      <w:proofErr w:type="gramStart"/>
      <w:r>
        <w:t>redundant</w:t>
      </w:r>
      <w:proofErr w:type="gramEnd"/>
      <w:r>
        <w:t xml:space="preserve"> load path for the board mounted connector.  Thermal load will pull on the board.  This is probably not supercritical but</w:t>
      </w:r>
    </w:p>
    <w:p w:rsidR="00717DDE" w:rsidRDefault="00717DDE">
      <w:r>
        <w:t>@ Structural analysis – need it before PDR</w:t>
      </w:r>
    </w:p>
    <w:p w:rsidR="00717DDE" w:rsidRDefault="00717DDE">
      <w:r>
        <w:t>@ M&amp;P List – need it soon.</w:t>
      </w:r>
    </w:p>
    <w:p w:rsidR="00717DDE" w:rsidRDefault="00717DDE"/>
    <w:p w:rsidR="00717DDE" w:rsidRDefault="00717DDE"/>
    <w:sectPr w:rsidR="00717DDE" w:rsidSect="00F2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7E46AF"/>
    <w:rsid w:val="000279F9"/>
    <w:rsid w:val="000B3C63"/>
    <w:rsid w:val="0040102F"/>
    <w:rsid w:val="006742F1"/>
    <w:rsid w:val="00717DDE"/>
    <w:rsid w:val="007E46AF"/>
    <w:rsid w:val="00847B11"/>
    <w:rsid w:val="00961BC1"/>
    <w:rsid w:val="009A0CE2"/>
    <w:rsid w:val="00A11D69"/>
    <w:rsid w:val="00A83F9D"/>
    <w:rsid w:val="00A91739"/>
    <w:rsid w:val="00AB1A7E"/>
    <w:rsid w:val="00B04F15"/>
    <w:rsid w:val="00D35C82"/>
    <w:rsid w:val="00E6102B"/>
    <w:rsid w:val="00F20FC8"/>
    <w:rsid w:val="00F246EE"/>
    <w:rsid w:val="00F3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sweidner</dc:creator>
  <cp:keywords/>
  <dc:description/>
  <cp:lastModifiedBy>sweidner</cp:lastModifiedBy>
  <cp:revision>9</cp:revision>
  <dcterms:created xsi:type="dcterms:W3CDTF">2013-10-03T12:38:00Z</dcterms:created>
  <dcterms:modified xsi:type="dcterms:W3CDTF">2013-10-25T15:11:00Z</dcterms:modified>
</cp:coreProperties>
</file>