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6A" w:rsidRDefault="0078756A" w:rsidP="0078756A">
      <w:bookmarkStart w:id="0" w:name="_GoBack"/>
      <w:bookmarkEnd w:id="0"/>
    </w:p>
    <w:p w:rsidR="004065A3" w:rsidRDefault="004065A3" w:rsidP="004065A3">
      <w:pPr>
        <w:pStyle w:val="CoverPage"/>
        <w:jc w:val="center"/>
        <w:rPr>
          <w:b/>
          <w:noProof/>
          <w:sz w:val="44"/>
          <w:szCs w:val="44"/>
        </w:rPr>
      </w:pPr>
      <w:r>
        <w:rPr>
          <w:b/>
          <w:noProof/>
          <w:sz w:val="44"/>
          <w:szCs w:val="44"/>
        </w:rPr>
        <w:t>Solar Probe Plus EPI-Hi</w:t>
      </w:r>
    </w:p>
    <w:p w:rsidR="00821261" w:rsidRDefault="00D306DC" w:rsidP="0078756A">
      <w:pPr>
        <w:pStyle w:val="CoverPage"/>
        <w:jc w:val="center"/>
        <w:rPr>
          <w:b/>
          <w:noProof/>
          <w:sz w:val="44"/>
          <w:szCs w:val="44"/>
        </w:rPr>
      </w:pPr>
      <w:r>
        <w:rPr>
          <w:b/>
          <w:noProof/>
          <w:sz w:val="44"/>
          <w:szCs w:val="44"/>
        </w:rPr>
        <w:t>Flight Software Design</w:t>
      </w:r>
      <w:r w:rsidR="00821261">
        <w:rPr>
          <w:b/>
          <w:noProof/>
          <w:sz w:val="44"/>
          <w:szCs w:val="44"/>
        </w:rPr>
        <w:t xml:space="preserve"> Document</w:t>
      </w:r>
    </w:p>
    <w:p w:rsidR="0078756A" w:rsidRDefault="0078756A" w:rsidP="0078756A">
      <w:pPr>
        <w:pStyle w:val="CoverPage"/>
        <w:jc w:val="center"/>
        <w:rPr>
          <w:b/>
          <w:noProof/>
          <w:sz w:val="40"/>
          <w:szCs w:val="40"/>
        </w:rPr>
      </w:pPr>
    </w:p>
    <w:p w:rsidR="0078756A" w:rsidRPr="00521022" w:rsidRDefault="0078756A" w:rsidP="0078756A">
      <w:pPr>
        <w:pStyle w:val="CoverPage"/>
        <w:ind w:left="900" w:right="720"/>
        <w:jc w:val="both"/>
      </w:pPr>
    </w:p>
    <w:p w:rsidR="004B6D8E" w:rsidRDefault="0078756A" w:rsidP="0078756A">
      <w:pPr>
        <w:pStyle w:val="CoverPage"/>
        <w:jc w:val="center"/>
        <w:rPr>
          <w:b/>
          <w:noProof/>
          <w:sz w:val="40"/>
          <w:szCs w:val="40"/>
        </w:rPr>
      </w:pPr>
      <w:r w:rsidRPr="0072186B">
        <w:rPr>
          <w:b/>
          <w:noProof/>
          <w:sz w:val="40"/>
          <w:szCs w:val="40"/>
        </w:rPr>
        <w:t>Version</w:t>
      </w:r>
      <w:r w:rsidR="00BB48B7">
        <w:rPr>
          <w:b/>
          <w:noProof/>
          <w:sz w:val="40"/>
          <w:szCs w:val="40"/>
        </w:rPr>
        <w:t xml:space="preserve"> </w:t>
      </w:r>
      <w:r w:rsidR="004065A3">
        <w:rPr>
          <w:b/>
          <w:noProof/>
          <w:sz w:val="40"/>
          <w:szCs w:val="40"/>
        </w:rPr>
        <w:t>0.1</w:t>
      </w:r>
    </w:p>
    <w:p w:rsidR="0078756A" w:rsidRPr="0072186B" w:rsidRDefault="004B6D8E" w:rsidP="0078756A">
      <w:pPr>
        <w:pStyle w:val="CoverPage"/>
        <w:jc w:val="center"/>
        <w:rPr>
          <w:b/>
          <w:noProof/>
          <w:sz w:val="40"/>
          <w:szCs w:val="40"/>
        </w:rPr>
      </w:pPr>
      <w:r>
        <w:rPr>
          <w:b/>
          <w:noProof/>
          <w:sz w:val="40"/>
          <w:szCs w:val="40"/>
        </w:rPr>
        <w:t>PRELIMINARY DRAFT</w:t>
      </w:r>
    </w:p>
    <w:p w:rsidR="0078756A" w:rsidRPr="00521022" w:rsidRDefault="0078756A" w:rsidP="0078756A">
      <w:pPr>
        <w:pStyle w:val="CoverPage"/>
        <w:jc w:val="center"/>
      </w:pPr>
      <w:r>
        <w:t>Date</w:t>
      </w:r>
      <w:r w:rsidR="00786C6F">
        <w:t>: 20</w:t>
      </w:r>
      <w:r w:rsidR="004065A3">
        <w:t>13</w:t>
      </w:r>
      <w:r w:rsidR="00786C6F">
        <w:t>/</w:t>
      </w:r>
      <w:r w:rsidR="004065A3">
        <w:t>10</w:t>
      </w:r>
      <w:r w:rsidR="00786C6F">
        <w:t>/</w:t>
      </w:r>
      <w:r w:rsidR="004065A3">
        <w:t>03</w:t>
      </w:r>
    </w:p>
    <w:p w:rsidR="0078756A" w:rsidRPr="00E670DF" w:rsidRDefault="0078756A" w:rsidP="0078756A">
      <w:pPr>
        <w:pStyle w:val="CoverPage"/>
        <w:rPr>
          <w:noProof/>
        </w:rPr>
      </w:pPr>
    </w:p>
    <w:p w:rsidR="0078756A" w:rsidRDefault="0078756A" w:rsidP="0078756A">
      <w:pPr>
        <w:pStyle w:val="CoverPage"/>
        <w:rPr>
          <w:noProof/>
        </w:rPr>
      </w:pPr>
    </w:p>
    <w:p w:rsidR="004065A3" w:rsidRDefault="004065A3" w:rsidP="004065A3">
      <w:pPr>
        <w:pStyle w:val="CoverPage"/>
        <w:rPr>
          <w:noProof/>
        </w:rPr>
      </w:pPr>
      <w:r>
        <w:rPr>
          <w:noProof/>
        </w:rPr>
        <w:t xml:space="preserve">Authors:  </w:t>
      </w:r>
      <w:r>
        <w:rPr>
          <w:noProof/>
        </w:rPr>
        <w:tab/>
        <w:t>Andrew Davis</w:t>
      </w:r>
      <w:r>
        <w:rPr>
          <w:noProof/>
        </w:rPr>
        <w:tab/>
      </w:r>
    </w:p>
    <w:p w:rsidR="004065A3" w:rsidRPr="00E670DF" w:rsidRDefault="004065A3" w:rsidP="004065A3">
      <w:pPr>
        <w:pStyle w:val="CoverPage"/>
        <w:rPr>
          <w:noProof/>
        </w:rPr>
      </w:pPr>
      <w:r>
        <w:rPr>
          <w:noProof/>
        </w:rPr>
        <w:t xml:space="preserve">Custodian:  </w:t>
      </w:r>
      <w:r>
        <w:rPr>
          <w:noProof/>
        </w:rPr>
        <w:tab/>
        <w:t>Andrew Davis</w:t>
      </w:r>
    </w:p>
    <w:p w:rsidR="004065A3" w:rsidRDefault="004065A3" w:rsidP="004065A3">
      <w:pPr>
        <w:pStyle w:val="CoverPage"/>
        <w:rPr>
          <w:noProof/>
        </w:rPr>
      </w:pPr>
    </w:p>
    <w:p w:rsidR="004065A3" w:rsidRPr="00E670DF" w:rsidRDefault="004065A3" w:rsidP="004065A3">
      <w:pPr>
        <w:pStyle w:val="CoverPage"/>
        <w:rPr>
          <w:noProof/>
        </w:rPr>
      </w:pPr>
      <w:r>
        <w:rPr>
          <w:noProof/>
        </w:rPr>
        <w:t>Space Radiation Laboratory</w:t>
      </w:r>
    </w:p>
    <w:p w:rsidR="004065A3" w:rsidRPr="00E670DF" w:rsidRDefault="004065A3" w:rsidP="004065A3">
      <w:pPr>
        <w:pStyle w:val="CoverPage"/>
        <w:rPr>
          <w:noProof/>
        </w:rPr>
      </w:pPr>
      <w:r w:rsidRPr="00E670DF">
        <w:rPr>
          <w:noProof/>
        </w:rPr>
        <w:t>California Institute of Technology</w:t>
      </w:r>
    </w:p>
    <w:p w:rsidR="004065A3" w:rsidRPr="00E670DF" w:rsidRDefault="004065A3" w:rsidP="004065A3">
      <w:pPr>
        <w:pStyle w:val="CoverPage"/>
        <w:rPr>
          <w:noProof/>
        </w:rPr>
      </w:pPr>
      <w:r w:rsidRPr="00E670DF">
        <w:rPr>
          <w:noProof/>
        </w:rPr>
        <w:t>Pasadena, California</w:t>
      </w:r>
    </w:p>
    <w:p w:rsidR="0078756A" w:rsidRDefault="0078756A" w:rsidP="00787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rPr>
      </w:pPr>
    </w:p>
    <w:p w:rsidR="0078756A" w:rsidRPr="00521022" w:rsidRDefault="0078756A" w:rsidP="0078756A">
      <w:pPr>
        <w:sectPr w:rsidR="0078756A" w:rsidRPr="00521022" w:rsidSect="0078756A">
          <w:headerReference w:type="default" r:id="rId8"/>
          <w:footerReference w:type="default" r:id="rId9"/>
          <w:headerReference w:type="first" r:id="rId10"/>
          <w:pgSz w:w="12240" w:h="15840" w:code="1"/>
          <w:pgMar w:top="1728" w:right="1440" w:bottom="1440" w:left="1440" w:header="720" w:footer="720" w:gutter="144"/>
          <w:pgNumType w:start="1"/>
          <w:cols w:space="720"/>
          <w:docGrid w:linePitch="360"/>
        </w:sectPr>
      </w:pPr>
    </w:p>
    <w:p w:rsidR="0078756A" w:rsidRPr="00834286" w:rsidRDefault="0078756A" w:rsidP="0078756A">
      <w:pPr>
        <w:pStyle w:val="CoverPage"/>
        <w:jc w:val="center"/>
        <w:rPr>
          <w:b/>
          <w:bCs/>
        </w:rPr>
      </w:pPr>
      <w:r w:rsidRPr="00834286">
        <w:rPr>
          <w:b/>
          <w:bCs/>
        </w:rPr>
        <w:lastRenderedPageBreak/>
        <w:t>Signature Page</w:t>
      </w:r>
    </w:p>
    <w:p w:rsidR="0078756A" w:rsidRDefault="0078756A" w:rsidP="0078756A">
      <w:pPr>
        <w:spacing w:after="0"/>
        <w:jc w:val="center"/>
      </w:pPr>
    </w:p>
    <w:p w:rsidR="0078756A" w:rsidRDefault="0078756A" w:rsidP="0078756A">
      <w:pPr>
        <w:spacing w:after="0"/>
      </w:pPr>
      <w:r>
        <w:t>Prepared By:</w:t>
      </w:r>
    </w:p>
    <w:p w:rsidR="0078756A" w:rsidRDefault="0078756A" w:rsidP="0078756A">
      <w:pPr>
        <w:spacing w:after="0"/>
      </w:pPr>
    </w:p>
    <w:p w:rsidR="0078756A" w:rsidRDefault="0078756A" w:rsidP="0078756A">
      <w:pPr>
        <w:spacing w:after="0"/>
      </w:pPr>
    </w:p>
    <w:p w:rsidR="0078756A" w:rsidRDefault="0078756A" w:rsidP="0078756A">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Andrew Davis                                                 </w:t>
      </w:r>
      <w:r>
        <w:fldChar w:fldCharType="begin"/>
      </w:r>
      <w:r>
        <w:instrText xml:space="preserve"> DATE \@ "M/d/yyyy" </w:instrText>
      </w:r>
      <w:r>
        <w:fldChar w:fldCharType="separate"/>
      </w:r>
      <w:r w:rsidR="005E65AD">
        <w:rPr>
          <w:noProof/>
        </w:rPr>
        <w:t>10/3/2013</w:t>
      </w:r>
      <w:r>
        <w:fldChar w:fldCharType="end"/>
      </w:r>
    </w:p>
    <w:p w:rsidR="0078756A" w:rsidRDefault="0078756A" w:rsidP="0078756A">
      <w:pPr>
        <w:spacing w:after="0"/>
      </w:pPr>
      <w:r>
        <w:t>Caltech S</w:t>
      </w:r>
      <w:r w:rsidR="004065A3">
        <w:t>oftware Engineer</w:t>
      </w:r>
    </w:p>
    <w:p w:rsidR="0078756A" w:rsidRDefault="0078756A" w:rsidP="0078756A">
      <w:pPr>
        <w:spacing w:after="0"/>
      </w:pPr>
    </w:p>
    <w:p w:rsidR="0078756A" w:rsidRDefault="0078756A" w:rsidP="0078756A">
      <w:pPr>
        <w:spacing w:after="0"/>
      </w:pPr>
    </w:p>
    <w:p w:rsidR="0078756A" w:rsidRDefault="0078756A" w:rsidP="0078756A">
      <w:pPr>
        <w:spacing w:after="0"/>
      </w:pPr>
    </w:p>
    <w:p w:rsidR="0078756A" w:rsidRDefault="0078756A" w:rsidP="0078756A">
      <w:pPr>
        <w:spacing w:after="0"/>
      </w:pPr>
      <w:r>
        <w:t>Approved by:</w:t>
      </w:r>
    </w:p>
    <w:p w:rsidR="0078756A" w:rsidRDefault="0078756A" w:rsidP="0078756A">
      <w:pPr>
        <w:spacing w:after="0"/>
      </w:pPr>
    </w:p>
    <w:p w:rsidR="0078756A" w:rsidRDefault="0078756A" w:rsidP="0078756A">
      <w:pPr>
        <w:spacing w:after="0"/>
      </w:pPr>
    </w:p>
    <w:p w:rsidR="0078756A" w:rsidRDefault="0078756A" w:rsidP="0078756A">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tab/>
        <w:t>_____________</w:t>
      </w:r>
    </w:p>
    <w:p w:rsidR="0078756A" w:rsidRPr="00521022" w:rsidRDefault="00C2310F" w:rsidP="0078756A">
      <w:pPr>
        <w:spacing w:after="0"/>
      </w:pPr>
      <w:r>
        <w:t>Rick Cook, Caltech Sr Software Engineer</w:t>
      </w:r>
      <w:r w:rsidR="0078756A" w:rsidRPr="00521022">
        <w:t xml:space="preserve">     </w:t>
      </w:r>
      <w:r>
        <w:t xml:space="preserve"> </w:t>
      </w:r>
      <w:r w:rsidR="0078756A" w:rsidRPr="00521022">
        <w:t>date</w:t>
      </w:r>
    </w:p>
    <w:p w:rsidR="0078756A" w:rsidRPr="00521022" w:rsidRDefault="0078756A" w:rsidP="0078756A">
      <w:pPr>
        <w:spacing w:after="0"/>
      </w:pPr>
    </w:p>
    <w:p w:rsidR="0078756A" w:rsidRPr="00521022" w:rsidRDefault="0078756A" w:rsidP="0078756A">
      <w:pPr>
        <w:spacing w:after="0"/>
      </w:pPr>
    </w:p>
    <w:p w:rsidR="0078756A" w:rsidRDefault="0078756A" w:rsidP="0078756A">
      <w:pPr>
        <w:spacing w:after="0"/>
      </w:pPr>
    </w:p>
    <w:p w:rsidR="0078756A" w:rsidRDefault="0078756A" w:rsidP="0078756A">
      <w:pPr>
        <w:spacing w:after="0"/>
      </w:pPr>
      <w:r>
        <w:t>_______________________________           _____________</w:t>
      </w:r>
    </w:p>
    <w:p w:rsidR="0078756A" w:rsidRPr="00521022" w:rsidRDefault="004065A3" w:rsidP="0078756A">
      <w:pPr>
        <w:spacing w:after="0"/>
      </w:pPr>
      <w:r>
        <w:t>A Very Important Person</w:t>
      </w:r>
      <w:r>
        <w:tab/>
      </w:r>
      <w:r>
        <w:tab/>
      </w:r>
      <w:r>
        <w:tab/>
      </w:r>
      <w:r w:rsidR="0078756A">
        <w:t xml:space="preserve"> </w:t>
      </w:r>
      <w:r w:rsidR="0078756A" w:rsidRPr="00521022">
        <w:t>date</w:t>
      </w:r>
    </w:p>
    <w:p w:rsidR="0078756A" w:rsidRDefault="0078756A" w:rsidP="0078756A">
      <w:pPr>
        <w:spacing w:after="0"/>
      </w:pPr>
    </w:p>
    <w:p w:rsidR="0078756A" w:rsidRDefault="0078756A" w:rsidP="0078756A">
      <w:pPr>
        <w:spacing w:after="0"/>
      </w:pPr>
    </w:p>
    <w:p w:rsidR="0078756A" w:rsidRPr="00641FCB" w:rsidRDefault="004065A3" w:rsidP="00103AD9">
      <w:pPr>
        <w:jc w:val="center"/>
      </w:pPr>
      <w:r>
        <w:br w:type="page"/>
      </w:r>
      <w:bookmarkStart w:id="1" w:name="_Toc138734520"/>
      <w:r w:rsidR="0078756A" w:rsidRPr="00641FCB">
        <w:lastRenderedPageBreak/>
        <w:t>CHANGE LOG</w:t>
      </w:r>
      <w:bookmarkEnd w:id="1"/>
    </w:p>
    <w:p w:rsidR="0078756A" w:rsidRDefault="0078756A" w:rsidP="0078756A"/>
    <w:tbl>
      <w:tblPr>
        <w:tblW w:w="9534" w:type="dxa"/>
        <w:jc w:val="center"/>
        <w:tblInd w:w="956" w:type="dxa"/>
        <w:tblLayout w:type="fixed"/>
        <w:tblCellMar>
          <w:left w:w="99" w:type="dxa"/>
          <w:right w:w="99" w:type="dxa"/>
        </w:tblCellMar>
        <w:tblLook w:val="0000" w:firstRow="0" w:lastRow="0" w:firstColumn="0" w:lastColumn="0" w:noHBand="0" w:noVBand="0"/>
      </w:tblPr>
      <w:tblGrid>
        <w:gridCol w:w="1419"/>
        <w:gridCol w:w="2340"/>
        <w:gridCol w:w="3410"/>
        <w:gridCol w:w="2365"/>
      </w:tblGrid>
      <w:tr w:rsidR="0078756A">
        <w:trPr>
          <w:jc w:val="center"/>
        </w:trPr>
        <w:tc>
          <w:tcPr>
            <w:tcW w:w="1419" w:type="dxa"/>
            <w:tcBorders>
              <w:top w:val="double" w:sz="6" w:space="0" w:color="auto"/>
              <w:left w:val="doub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r w:rsidRPr="00596AC8">
              <w:rPr>
                <w:rFonts w:cs="Times"/>
                <w:szCs w:val="24"/>
              </w:rPr>
              <w:t>DATE</w:t>
            </w:r>
          </w:p>
        </w:tc>
        <w:tc>
          <w:tcPr>
            <w:tcW w:w="2340" w:type="dxa"/>
            <w:tcBorders>
              <w:top w:val="doub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r w:rsidRPr="00596AC8">
              <w:rPr>
                <w:rFonts w:cs="Times"/>
                <w:szCs w:val="24"/>
              </w:rPr>
              <w:t>SECTIONS CHANGED</w:t>
            </w:r>
          </w:p>
        </w:tc>
        <w:tc>
          <w:tcPr>
            <w:tcW w:w="3410" w:type="dxa"/>
            <w:tcBorders>
              <w:top w:val="doub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r w:rsidRPr="00596AC8">
              <w:rPr>
                <w:rFonts w:cs="Times"/>
                <w:szCs w:val="24"/>
              </w:rPr>
              <w:t>REASON FOR CHANGE (ECR)</w:t>
            </w:r>
          </w:p>
        </w:tc>
        <w:tc>
          <w:tcPr>
            <w:tcW w:w="2365" w:type="dxa"/>
            <w:tcBorders>
              <w:top w:val="double" w:sz="6" w:space="0" w:color="auto"/>
              <w:left w:val="single" w:sz="6" w:space="0" w:color="auto"/>
              <w:bottom w:val="double" w:sz="6" w:space="0" w:color="auto"/>
              <w:right w:val="double" w:sz="6" w:space="0" w:color="auto"/>
            </w:tcBorders>
          </w:tcPr>
          <w:p w:rsidR="0078756A" w:rsidRPr="00596AC8" w:rsidRDefault="0078756A" w:rsidP="0078756A">
            <w:pPr>
              <w:spacing w:before="100" w:beforeAutospacing="1" w:after="0"/>
              <w:rPr>
                <w:rFonts w:cs="Times"/>
                <w:szCs w:val="24"/>
              </w:rPr>
            </w:pPr>
            <w:r w:rsidRPr="00596AC8">
              <w:rPr>
                <w:rFonts w:cs="Times"/>
                <w:szCs w:val="24"/>
              </w:rPr>
              <w:t>REVISION</w:t>
            </w: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4065A3" w:rsidP="0078756A">
            <w:pPr>
              <w:spacing w:before="100" w:beforeAutospacing="1" w:after="0"/>
              <w:rPr>
                <w:rFonts w:cs="Times"/>
                <w:szCs w:val="24"/>
              </w:rPr>
            </w:pPr>
            <w:r>
              <w:rPr>
                <w:rFonts w:cs="Times"/>
                <w:szCs w:val="24"/>
              </w:rPr>
              <w:t>2013/10/03</w:t>
            </w: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r>
              <w:rPr>
                <w:rFonts w:cs="Times"/>
                <w:szCs w:val="24"/>
              </w:rPr>
              <w:t>All</w:t>
            </w: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r>
              <w:rPr>
                <w:rFonts w:cs="Times"/>
                <w:szCs w:val="24"/>
              </w:rPr>
              <w:t>NA</w:t>
            </w: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r w:rsidRPr="00596AC8">
              <w:rPr>
                <w:rFonts w:cs="Times"/>
                <w:szCs w:val="24"/>
              </w:rPr>
              <w:t xml:space="preserve">Initial </w:t>
            </w:r>
            <w:r w:rsidR="000641C7">
              <w:rPr>
                <w:rFonts w:cs="Times"/>
                <w:szCs w:val="24"/>
              </w:rPr>
              <w:t>draft</w:t>
            </w:r>
            <w:r w:rsidRPr="00596AC8">
              <w:rPr>
                <w:rFonts w:cs="Times"/>
                <w:szCs w:val="24"/>
              </w:rPr>
              <w:t xml:space="preserve"> </w:t>
            </w: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double" w:sz="6" w:space="0" w:color="auto"/>
              <w:right w:val="double" w:sz="6" w:space="0" w:color="auto"/>
            </w:tcBorders>
          </w:tcPr>
          <w:p w:rsidR="0078756A" w:rsidRPr="00596AC8" w:rsidRDefault="0078756A" w:rsidP="0078756A">
            <w:pPr>
              <w:spacing w:before="100" w:beforeAutospacing="1" w:after="0"/>
              <w:rPr>
                <w:rFonts w:cs="Times"/>
                <w:szCs w:val="24"/>
              </w:rPr>
            </w:pPr>
          </w:p>
        </w:tc>
      </w:tr>
    </w:tbl>
    <w:p w:rsidR="0078756A" w:rsidRPr="003807F9" w:rsidRDefault="0078756A" w:rsidP="0078756A"/>
    <w:p w:rsidR="0078756A" w:rsidRDefault="0078756A" w:rsidP="0078756A"/>
    <w:p w:rsidR="0078756A" w:rsidRDefault="0078756A" w:rsidP="0078756A"/>
    <w:p w:rsidR="0078756A" w:rsidRPr="00521022" w:rsidRDefault="0078756A" w:rsidP="0078756A">
      <w:pPr>
        <w:jc w:val="center"/>
      </w:pPr>
      <w:r>
        <w:br w:type="page"/>
      </w:r>
      <w:r w:rsidRPr="00521022">
        <w:lastRenderedPageBreak/>
        <w:t>Table of Contents</w:t>
      </w:r>
    </w:p>
    <w:p w:rsidR="008F4FDE" w:rsidRPr="00C616AA" w:rsidRDefault="0078756A">
      <w:pPr>
        <w:pStyle w:val="TOC1"/>
        <w:tabs>
          <w:tab w:val="left" w:pos="480"/>
          <w:tab w:val="right" w:leader="dot" w:pos="9206"/>
        </w:tabs>
        <w:rPr>
          <w:rFonts w:ascii="Calibri" w:eastAsia="Times New Roman" w:hAnsi="Calibri"/>
          <w:b w:val="0"/>
          <w:bCs w:val="0"/>
          <w:caps w:val="0"/>
          <w:noProof/>
          <w:sz w:val="22"/>
          <w:szCs w:val="22"/>
        </w:rPr>
      </w:pPr>
      <w:r>
        <w:rPr>
          <w:bCs w:val="0"/>
          <w:caps w:val="0"/>
        </w:rPr>
        <w:fldChar w:fldCharType="begin"/>
      </w:r>
      <w:r>
        <w:rPr>
          <w:bCs w:val="0"/>
          <w:caps w:val="0"/>
        </w:rPr>
        <w:instrText xml:space="preserve"> TOC \o "1-4" \u </w:instrText>
      </w:r>
      <w:r>
        <w:rPr>
          <w:bCs w:val="0"/>
          <w:caps w:val="0"/>
        </w:rPr>
        <w:fldChar w:fldCharType="separate"/>
      </w:r>
      <w:r w:rsidR="008F4FDE">
        <w:rPr>
          <w:noProof/>
        </w:rPr>
        <w:t>1</w:t>
      </w:r>
      <w:r w:rsidR="008F4FDE" w:rsidRPr="00C616AA">
        <w:rPr>
          <w:rFonts w:ascii="Calibri" w:eastAsia="Times New Roman" w:hAnsi="Calibri"/>
          <w:b w:val="0"/>
          <w:bCs w:val="0"/>
          <w:caps w:val="0"/>
          <w:noProof/>
          <w:sz w:val="22"/>
          <w:szCs w:val="22"/>
        </w:rPr>
        <w:tab/>
      </w:r>
      <w:r w:rsidR="008F4FDE">
        <w:rPr>
          <w:noProof/>
        </w:rPr>
        <w:t>Introduction</w:t>
      </w:r>
      <w:r w:rsidR="008F4FDE">
        <w:rPr>
          <w:noProof/>
        </w:rPr>
        <w:tab/>
      </w:r>
      <w:r w:rsidR="008F4FDE">
        <w:rPr>
          <w:noProof/>
        </w:rPr>
        <w:fldChar w:fldCharType="begin"/>
      </w:r>
      <w:r w:rsidR="008F4FDE">
        <w:rPr>
          <w:noProof/>
        </w:rPr>
        <w:instrText xml:space="preserve"> PAGEREF _Toc368599810 \h </w:instrText>
      </w:r>
      <w:r w:rsidR="008F4FDE">
        <w:rPr>
          <w:noProof/>
        </w:rPr>
      </w:r>
      <w:r w:rsidR="008F4FDE">
        <w:rPr>
          <w:noProof/>
        </w:rPr>
        <w:fldChar w:fldCharType="separate"/>
      </w:r>
      <w:r w:rsidR="008F4FDE">
        <w:rPr>
          <w:noProof/>
        </w:rPr>
        <w:t>6</w:t>
      </w:r>
      <w:r w:rsidR="008F4FDE">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1.1</w:t>
      </w:r>
      <w:r w:rsidRPr="00C616AA">
        <w:rPr>
          <w:rFonts w:ascii="Calibri" w:eastAsia="Times New Roman" w:hAnsi="Calibri"/>
          <w:smallCaps w:val="0"/>
          <w:noProof/>
          <w:sz w:val="22"/>
          <w:szCs w:val="22"/>
        </w:rPr>
        <w:tab/>
      </w:r>
      <w:r>
        <w:rPr>
          <w:noProof/>
        </w:rPr>
        <w:t>Purpose and Scope</w:t>
      </w:r>
      <w:r>
        <w:rPr>
          <w:noProof/>
        </w:rPr>
        <w:tab/>
      </w:r>
      <w:r>
        <w:rPr>
          <w:noProof/>
        </w:rPr>
        <w:fldChar w:fldCharType="begin"/>
      </w:r>
      <w:r>
        <w:rPr>
          <w:noProof/>
        </w:rPr>
        <w:instrText xml:space="preserve"> PAGEREF _Toc368599811 \h </w:instrText>
      </w:r>
      <w:r>
        <w:rPr>
          <w:noProof/>
        </w:rPr>
      </w:r>
      <w:r>
        <w:rPr>
          <w:noProof/>
        </w:rPr>
        <w:fldChar w:fldCharType="separate"/>
      </w:r>
      <w:r>
        <w:rPr>
          <w:noProof/>
        </w:rPr>
        <w:t>6</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1.2</w:t>
      </w:r>
      <w:r w:rsidRPr="00C616AA">
        <w:rPr>
          <w:rFonts w:ascii="Calibri" w:eastAsia="Times New Roman" w:hAnsi="Calibri"/>
          <w:smallCaps w:val="0"/>
          <w:noProof/>
          <w:sz w:val="22"/>
          <w:szCs w:val="22"/>
        </w:rPr>
        <w:tab/>
      </w:r>
      <w:r>
        <w:rPr>
          <w:noProof/>
        </w:rPr>
        <w:t>Relationship to Other Documents</w:t>
      </w:r>
      <w:r>
        <w:rPr>
          <w:noProof/>
        </w:rPr>
        <w:tab/>
      </w:r>
      <w:r>
        <w:rPr>
          <w:noProof/>
        </w:rPr>
        <w:fldChar w:fldCharType="begin"/>
      </w:r>
      <w:r>
        <w:rPr>
          <w:noProof/>
        </w:rPr>
        <w:instrText xml:space="preserve"> PAGEREF _Toc368599812 \h </w:instrText>
      </w:r>
      <w:r>
        <w:rPr>
          <w:noProof/>
        </w:rPr>
      </w:r>
      <w:r>
        <w:rPr>
          <w:noProof/>
        </w:rPr>
        <w:fldChar w:fldCharType="separate"/>
      </w:r>
      <w:r>
        <w:rPr>
          <w:noProof/>
        </w:rPr>
        <w:t>6</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1.3</w:t>
      </w:r>
      <w:r w:rsidRPr="00C616AA">
        <w:rPr>
          <w:rFonts w:ascii="Calibri" w:eastAsia="Times New Roman" w:hAnsi="Calibri"/>
          <w:smallCaps w:val="0"/>
          <w:noProof/>
          <w:sz w:val="22"/>
          <w:szCs w:val="22"/>
        </w:rPr>
        <w:tab/>
      </w:r>
      <w:r>
        <w:rPr>
          <w:noProof/>
        </w:rPr>
        <w:t>Key Definitions</w:t>
      </w:r>
      <w:r>
        <w:rPr>
          <w:noProof/>
        </w:rPr>
        <w:tab/>
      </w:r>
      <w:r>
        <w:rPr>
          <w:noProof/>
        </w:rPr>
        <w:fldChar w:fldCharType="begin"/>
      </w:r>
      <w:r>
        <w:rPr>
          <w:noProof/>
        </w:rPr>
        <w:instrText xml:space="preserve"> PAGEREF _Toc368599813 \h </w:instrText>
      </w:r>
      <w:r>
        <w:rPr>
          <w:noProof/>
        </w:rPr>
      </w:r>
      <w:r>
        <w:rPr>
          <w:noProof/>
        </w:rPr>
        <w:fldChar w:fldCharType="separate"/>
      </w:r>
      <w:r>
        <w:rPr>
          <w:noProof/>
        </w:rPr>
        <w:t>6</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1.4</w:t>
      </w:r>
      <w:r w:rsidRPr="00C616AA">
        <w:rPr>
          <w:rFonts w:ascii="Calibri" w:eastAsia="Times New Roman" w:hAnsi="Calibri"/>
          <w:smallCaps w:val="0"/>
          <w:noProof/>
          <w:sz w:val="22"/>
          <w:szCs w:val="22"/>
        </w:rPr>
        <w:tab/>
      </w:r>
      <w:r>
        <w:rPr>
          <w:noProof/>
        </w:rPr>
        <w:t>Document Layout</w:t>
      </w:r>
      <w:r>
        <w:rPr>
          <w:noProof/>
        </w:rPr>
        <w:tab/>
      </w:r>
      <w:r>
        <w:rPr>
          <w:noProof/>
        </w:rPr>
        <w:fldChar w:fldCharType="begin"/>
      </w:r>
      <w:r>
        <w:rPr>
          <w:noProof/>
        </w:rPr>
        <w:instrText xml:space="preserve"> PAGEREF _Toc368599814 \h </w:instrText>
      </w:r>
      <w:r>
        <w:rPr>
          <w:noProof/>
        </w:rPr>
      </w:r>
      <w:r>
        <w:rPr>
          <w:noProof/>
        </w:rPr>
        <w:fldChar w:fldCharType="separate"/>
      </w:r>
      <w:r>
        <w:rPr>
          <w:noProof/>
        </w:rPr>
        <w:t>6</w:t>
      </w:r>
      <w:r>
        <w:rPr>
          <w:noProof/>
        </w:rPr>
        <w:fldChar w:fldCharType="end"/>
      </w:r>
    </w:p>
    <w:p w:rsidR="008F4FDE" w:rsidRPr="00C616AA" w:rsidRDefault="008F4FDE">
      <w:pPr>
        <w:pStyle w:val="TOC1"/>
        <w:tabs>
          <w:tab w:val="left" w:pos="480"/>
          <w:tab w:val="right" w:leader="dot" w:pos="9206"/>
        </w:tabs>
        <w:rPr>
          <w:rFonts w:ascii="Calibri" w:eastAsia="Times New Roman" w:hAnsi="Calibri"/>
          <w:b w:val="0"/>
          <w:bCs w:val="0"/>
          <w:caps w:val="0"/>
          <w:noProof/>
          <w:sz w:val="22"/>
          <w:szCs w:val="22"/>
        </w:rPr>
      </w:pPr>
      <w:r>
        <w:rPr>
          <w:noProof/>
        </w:rPr>
        <w:t>2</w:t>
      </w:r>
      <w:r w:rsidRPr="00C616AA">
        <w:rPr>
          <w:rFonts w:ascii="Calibri" w:eastAsia="Times New Roman" w:hAnsi="Calibri"/>
          <w:b w:val="0"/>
          <w:bCs w:val="0"/>
          <w:caps w:val="0"/>
          <w:noProof/>
          <w:sz w:val="22"/>
          <w:szCs w:val="22"/>
        </w:rPr>
        <w:tab/>
      </w:r>
      <w:r>
        <w:rPr>
          <w:noProof/>
        </w:rPr>
        <w:t>Instrument Overview</w:t>
      </w:r>
      <w:r>
        <w:rPr>
          <w:noProof/>
        </w:rPr>
        <w:tab/>
      </w:r>
      <w:r>
        <w:rPr>
          <w:noProof/>
        </w:rPr>
        <w:fldChar w:fldCharType="begin"/>
      </w:r>
      <w:r>
        <w:rPr>
          <w:noProof/>
        </w:rPr>
        <w:instrText xml:space="preserve"> PAGEREF _Toc368599815 \h </w:instrText>
      </w:r>
      <w:r>
        <w:rPr>
          <w:noProof/>
        </w:rPr>
      </w:r>
      <w:r>
        <w:rPr>
          <w:noProof/>
        </w:rPr>
        <w:fldChar w:fldCharType="separate"/>
      </w:r>
      <w:r>
        <w:rPr>
          <w:noProof/>
        </w:rPr>
        <w:t>7</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2.1</w:t>
      </w:r>
      <w:r w:rsidRPr="00C616AA">
        <w:rPr>
          <w:rFonts w:ascii="Calibri" w:eastAsia="Times New Roman" w:hAnsi="Calibri"/>
          <w:smallCaps w:val="0"/>
          <w:noProof/>
          <w:sz w:val="22"/>
          <w:szCs w:val="22"/>
        </w:rPr>
        <w:tab/>
      </w:r>
      <w:r>
        <w:rPr>
          <w:noProof/>
        </w:rPr>
        <w:t>Instrument Design</w:t>
      </w:r>
      <w:r>
        <w:rPr>
          <w:noProof/>
        </w:rPr>
        <w:tab/>
      </w:r>
      <w:r>
        <w:rPr>
          <w:noProof/>
        </w:rPr>
        <w:fldChar w:fldCharType="begin"/>
      </w:r>
      <w:r>
        <w:rPr>
          <w:noProof/>
        </w:rPr>
        <w:instrText xml:space="preserve"> PAGEREF _Toc368599816 \h </w:instrText>
      </w:r>
      <w:r>
        <w:rPr>
          <w:noProof/>
        </w:rPr>
      </w:r>
      <w:r>
        <w:rPr>
          <w:noProof/>
        </w:rPr>
        <w:fldChar w:fldCharType="separate"/>
      </w:r>
      <w:r>
        <w:rPr>
          <w:noProof/>
        </w:rPr>
        <w:t>7</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2.2</w:t>
      </w:r>
      <w:r w:rsidRPr="00C616AA">
        <w:rPr>
          <w:rFonts w:ascii="Calibri" w:eastAsia="Times New Roman" w:hAnsi="Calibri"/>
          <w:smallCaps w:val="0"/>
          <w:noProof/>
          <w:sz w:val="22"/>
          <w:szCs w:val="22"/>
        </w:rPr>
        <w:tab/>
      </w:r>
      <w:r>
        <w:rPr>
          <w:noProof/>
        </w:rPr>
        <w:t>Instrument Operations Overview</w:t>
      </w:r>
      <w:r>
        <w:rPr>
          <w:noProof/>
        </w:rPr>
        <w:tab/>
      </w:r>
      <w:r>
        <w:rPr>
          <w:noProof/>
        </w:rPr>
        <w:fldChar w:fldCharType="begin"/>
      </w:r>
      <w:r>
        <w:rPr>
          <w:noProof/>
        </w:rPr>
        <w:instrText xml:space="preserve"> PAGEREF _Toc368599821 \h </w:instrText>
      </w:r>
      <w:r>
        <w:rPr>
          <w:noProof/>
        </w:rPr>
      </w:r>
      <w:r>
        <w:rPr>
          <w:noProof/>
        </w:rPr>
        <w:fldChar w:fldCharType="separate"/>
      </w:r>
      <w:r>
        <w:rPr>
          <w:noProof/>
        </w:rPr>
        <w:t>9</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2.2.1</w:t>
      </w:r>
      <w:r w:rsidRPr="00C616AA">
        <w:rPr>
          <w:rFonts w:ascii="Calibri" w:eastAsia="Times New Roman" w:hAnsi="Calibri"/>
          <w:i w:val="0"/>
          <w:iCs w:val="0"/>
          <w:noProof/>
          <w:sz w:val="22"/>
          <w:szCs w:val="22"/>
        </w:rPr>
        <w:tab/>
      </w:r>
      <w:r>
        <w:rPr>
          <w:noProof/>
        </w:rPr>
        <w:t>Operating Modes</w:t>
      </w:r>
      <w:r>
        <w:rPr>
          <w:noProof/>
        </w:rPr>
        <w:tab/>
      </w:r>
      <w:r>
        <w:rPr>
          <w:noProof/>
        </w:rPr>
        <w:fldChar w:fldCharType="begin"/>
      </w:r>
      <w:r>
        <w:rPr>
          <w:noProof/>
        </w:rPr>
        <w:instrText xml:space="preserve"> PAGEREF _Toc368599822 \h </w:instrText>
      </w:r>
      <w:r>
        <w:rPr>
          <w:noProof/>
        </w:rPr>
      </w:r>
      <w:r>
        <w:rPr>
          <w:noProof/>
        </w:rPr>
        <w:fldChar w:fldCharType="separate"/>
      </w:r>
      <w:r>
        <w:rPr>
          <w:noProof/>
        </w:rPr>
        <w:t>9</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2.2.2</w:t>
      </w:r>
      <w:r w:rsidRPr="00C616AA">
        <w:rPr>
          <w:rFonts w:ascii="Calibri" w:eastAsia="Times New Roman" w:hAnsi="Calibri"/>
          <w:i w:val="0"/>
          <w:iCs w:val="0"/>
          <w:noProof/>
          <w:sz w:val="22"/>
          <w:szCs w:val="22"/>
        </w:rPr>
        <w:tab/>
      </w:r>
      <w:r>
        <w:rPr>
          <w:noProof/>
        </w:rPr>
        <w:t>Data Collection Cycles</w:t>
      </w:r>
      <w:r>
        <w:rPr>
          <w:noProof/>
        </w:rPr>
        <w:tab/>
      </w:r>
      <w:r>
        <w:rPr>
          <w:noProof/>
        </w:rPr>
        <w:fldChar w:fldCharType="begin"/>
      </w:r>
      <w:r>
        <w:rPr>
          <w:noProof/>
        </w:rPr>
        <w:instrText xml:space="preserve"> PAGEREF _Toc368599823 \h </w:instrText>
      </w:r>
      <w:r>
        <w:rPr>
          <w:noProof/>
        </w:rPr>
      </w:r>
      <w:r>
        <w:rPr>
          <w:noProof/>
        </w:rPr>
        <w:fldChar w:fldCharType="separate"/>
      </w:r>
      <w:r>
        <w:rPr>
          <w:noProof/>
        </w:rPr>
        <w:t>10</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2.2.3</w:t>
      </w:r>
      <w:r w:rsidRPr="00C616AA">
        <w:rPr>
          <w:rFonts w:ascii="Calibri" w:eastAsia="Times New Roman" w:hAnsi="Calibri"/>
          <w:i w:val="0"/>
          <w:iCs w:val="0"/>
          <w:noProof/>
          <w:sz w:val="22"/>
          <w:szCs w:val="22"/>
        </w:rPr>
        <w:tab/>
      </w:r>
      <w:r>
        <w:rPr>
          <w:noProof/>
        </w:rPr>
        <w:t>Electronics Test Pulser Cycle</w:t>
      </w:r>
      <w:r>
        <w:rPr>
          <w:noProof/>
        </w:rPr>
        <w:tab/>
      </w:r>
      <w:r>
        <w:rPr>
          <w:noProof/>
        </w:rPr>
        <w:fldChar w:fldCharType="begin"/>
      </w:r>
      <w:r>
        <w:rPr>
          <w:noProof/>
        </w:rPr>
        <w:instrText xml:space="preserve"> PAGEREF _Toc368599833 \h </w:instrText>
      </w:r>
      <w:r>
        <w:rPr>
          <w:noProof/>
        </w:rPr>
      </w:r>
      <w:r>
        <w:rPr>
          <w:noProof/>
        </w:rPr>
        <w:fldChar w:fldCharType="separate"/>
      </w:r>
      <w:r>
        <w:rPr>
          <w:noProof/>
        </w:rPr>
        <w:t>11</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2.3</w:t>
      </w:r>
      <w:r w:rsidRPr="00C616AA">
        <w:rPr>
          <w:rFonts w:ascii="Calibri" w:eastAsia="Times New Roman" w:hAnsi="Calibri"/>
          <w:smallCaps w:val="0"/>
          <w:noProof/>
          <w:sz w:val="22"/>
          <w:szCs w:val="22"/>
        </w:rPr>
        <w:tab/>
      </w:r>
      <w:r>
        <w:rPr>
          <w:noProof/>
        </w:rPr>
        <w:t>Instrument Commissioning Activities</w:t>
      </w:r>
      <w:r>
        <w:rPr>
          <w:noProof/>
        </w:rPr>
        <w:tab/>
      </w:r>
      <w:r>
        <w:rPr>
          <w:noProof/>
        </w:rPr>
        <w:fldChar w:fldCharType="begin"/>
      </w:r>
      <w:r>
        <w:rPr>
          <w:noProof/>
        </w:rPr>
        <w:instrText xml:space="preserve"> PAGEREF _Toc368599834 \h </w:instrText>
      </w:r>
      <w:r>
        <w:rPr>
          <w:noProof/>
        </w:rPr>
      </w:r>
      <w:r>
        <w:rPr>
          <w:noProof/>
        </w:rPr>
        <w:fldChar w:fldCharType="separate"/>
      </w:r>
      <w:r>
        <w:rPr>
          <w:noProof/>
        </w:rPr>
        <w:t>11</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2.3.1</w:t>
      </w:r>
      <w:r w:rsidRPr="00C616AA">
        <w:rPr>
          <w:rFonts w:ascii="Calibri" w:eastAsia="Times New Roman" w:hAnsi="Calibri"/>
          <w:i w:val="0"/>
          <w:iCs w:val="0"/>
          <w:noProof/>
          <w:sz w:val="22"/>
          <w:szCs w:val="22"/>
        </w:rPr>
        <w:tab/>
      </w:r>
      <w:r>
        <w:rPr>
          <w:noProof/>
        </w:rPr>
        <w:t>Instrument Electronics Power-On and Initial Checkout Activity</w:t>
      </w:r>
      <w:r>
        <w:rPr>
          <w:noProof/>
        </w:rPr>
        <w:tab/>
      </w:r>
      <w:r>
        <w:rPr>
          <w:noProof/>
        </w:rPr>
        <w:fldChar w:fldCharType="begin"/>
      </w:r>
      <w:r>
        <w:rPr>
          <w:noProof/>
        </w:rPr>
        <w:instrText xml:space="preserve"> PAGEREF _Toc368599836 \h </w:instrText>
      </w:r>
      <w:r>
        <w:rPr>
          <w:noProof/>
        </w:rPr>
      </w:r>
      <w:r>
        <w:rPr>
          <w:noProof/>
        </w:rPr>
        <w:fldChar w:fldCharType="separate"/>
      </w:r>
      <w:r>
        <w:rPr>
          <w:noProof/>
        </w:rPr>
        <w:t>11</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2.4</w:t>
      </w:r>
      <w:r w:rsidRPr="00C616AA">
        <w:rPr>
          <w:rFonts w:ascii="Calibri" w:eastAsia="Times New Roman" w:hAnsi="Calibri"/>
          <w:smallCaps w:val="0"/>
          <w:noProof/>
          <w:sz w:val="22"/>
          <w:szCs w:val="22"/>
        </w:rPr>
        <w:tab/>
      </w:r>
      <w:r>
        <w:rPr>
          <w:noProof/>
        </w:rPr>
        <w:t>Instrument Commanding</w:t>
      </w:r>
      <w:r>
        <w:rPr>
          <w:noProof/>
        </w:rPr>
        <w:tab/>
      </w:r>
      <w:r>
        <w:rPr>
          <w:noProof/>
        </w:rPr>
        <w:fldChar w:fldCharType="begin"/>
      </w:r>
      <w:r>
        <w:rPr>
          <w:noProof/>
        </w:rPr>
        <w:instrText xml:space="preserve"> PAGEREF _Toc368599858 \h </w:instrText>
      </w:r>
      <w:r>
        <w:rPr>
          <w:noProof/>
        </w:rPr>
      </w:r>
      <w:r>
        <w:rPr>
          <w:noProof/>
        </w:rPr>
        <w:fldChar w:fldCharType="separate"/>
      </w:r>
      <w:r>
        <w:rPr>
          <w:noProof/>
        </w:rPr>
        <w:t>11</w:t>
      </w:r>
      <w:r>
        <w:rPr>
          <w:noProof/>
        </w:rPr>
        <w:fldChar w:fldCharType="end"/>
      </w:r>
    </w:p>
    <w:p w:rsidR="008F4FDE" w:rsidRPr="00C616AA" w:rsidRDefault="008F4FDE">
      <w:pPr>
        <w:pStyle w:val="TOC1"/>
        <w:tabs>
          <w:tab w:val="left" w:pos="480"/>
          <w:tab w:val="right" w:leader="dot" w:pos="9206"/>
        </w:tabs>
        <w:rPr>
          <w:rFonts w:ascii="Calibri" w:eastAsia="Times New Roman" w:hAnsi="Calibri"/>
          <w:b w:val="0"/>
          <w:bCs w:val="0"/>
          <w:caps w:val="0"/>
          <w:noProof/>
          <w:sz w:val="22"/>
          <w:szCs w:val="22"/>
        </w:rPr>
      </w:pPr>
      <w:r>
        <w:rPr>
          <w:noProof/>
        </w:rPr>
        <w:t>3</w:t>
      </w:r>
      <w:r w:rsidRPr="00C616AA">
        <w:rPr>
          <w:rFonts w:ascii="Calibri" w:eastAsia="Times New Roman" w:hAnsi="Calibri"/>
          <w:b w:val="0"/>
          <w:bCs w:val="0"/>
          <w:caps w:val="0"/>
          <w:noProof/>
          <w:sz w:val="22"/>
          <w:szCs w:val="22"/>
        </w:rPr>
        <w:tab/>
      </w:r>
      <w:r>
        <w:rPr>
          <w:noProof/>
        </w:rPr>
        <w:t>Flight Software Design</w:t>
      </w:r>
      <w:r>
        <w:rPr>
          <w:noProof/>
        </w:rPr>
        <w:tab/>
      </w:r>
      <w:r>
        <w:rPr>
          <w:noProof/>
        </w:rPr>
        <w:fldChar w:fldCharType="begin"/>
      </w:r>
      <w:r>
        <w:rPr>
          <w:noProof/>
        </w:rPr>
        <w:instrText xml:space="preserve"> PAGEREF _Toc368599868 \h </w:instrText>
      </w:r>
      <w:r>
        <w:rPr>
          <w:noProof/>
        </w:rPr>
      </w:r>
      <w:r>
        <w:rPr>
          <w:noProof/>
        </w:rPr>
        <w:fldChar w:fldCharType="separate"/>
      </w:r>
      <w:r>
        <w:rPr>
          <w:noProof/>
        </w:rPr>
        <w:t>12</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3.1</w:t>
      </w:r>
      <w:r w:rsidRPr="00C616AA">
        <w:rPr>
          <w:rFonts w:ascii="Calibri" w:eastAsia="Times New Roman" w:hAnsi="Calibri"/>
          <w:smallCaps w:val="0"/>
          <w:noProof/>
          <w:sz w:val="22"/>
          <w:szCs w:val="22"/>
        </w:rPr>
        <w:tab/>
      </w:r>
      <w:r>
        <w:rPr>
          <w:noProof/>
        </w:rPr>
        <w:t>Instrument-Level Control Flow</w:t>
      </w:r>
      <w:r>
        <w:rPr>
          <w:noProof/>
        </w:rPr>
        <w:tab/>
      </w:r>
      <w:r>
        <w:rPr>
          <w:noProof/>
        </w:rPr>
        <w:fldChar w:fldCharType="begin"/>
      </w:r>
      <w:r>
        <w:rPr>
          <w:noProof/>
        </w:rPr>
        <w:instrText xml:space="preserve"> PAGEREF _Toc368599869 \h </w:instrText>
      </w:r>
      <w:r>
        <w:rPr>
          <w:noProof/>
        </w:rPr>
      </w:r>
      <w:r>
        <w:rPr>
          <w:noProof/>
        </w:rPr>
        <w:fldChar w:fldCharType="separate"/>
      </w:r>
      <w:r>
        <w:rPr>
          <w:noProof/>
        </w:rPr>
        <w:t>12</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3.2</w:t>
      </w:r>
      <w:r w:rsidRPr="00C616AA">
        <w:rPr>
          <w:rFonts w:ascii="Calibri" w:eastAsia="Times New Roman" w:hAnsi="Calibri"/>
          <w:smallCaps w:val="0"/>
          <w:noProof/>
          <w:sz w:val="22"/>
          <w:szCs w:val="22"/>
        </w:rPr>
        <w:tab/>
      </w:r>
      <w:r>
        <w:rPr>
          <w:noProof/>
        </w:rPr>
        <w:t>Instrument-Level Data Flow</w:t>
      </w:r>
      <w:r>
        <w:rPr>
          <w:noProof/>
        </w:rPr>
        <w:tab/>
      </w:r>
      <w:r>
        <w:rPr>
          <w:noProof/>
        </w:rPr>
        <w:fldChar w:fldCharType="begin"/>
      </w:r>
      <w:r>
        <w:rPr>
          <w:noProof/>
        </w:rPr>
        <w:instrText xml:space="preserve"> PAGEREF _Toc368599870 \h </w:instrText>
      </w:r>
      <w:r>
        <w:rPr>
          <w:noProof/>
        </w:rPr>
      </w:r>
      <w:r>
        <w:rPr>
          <w:noProof/>
        </w:rPr>
        <w:fldChar w:fldCharType="separate"/>
      </w:r>
      <w:r>
        <w:rPr>
          <w:noProof/>
        </w:rPr>
        <w:t>13</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3.3</w:t>
      </w:r>
      <w:r w:rsidRPr="00C616AA">
        <w:rPr>
          <w:rFonts w:ascii="Calibri" w:eastAsia="Times New Roman" w:hAnsi="Calibri"/>
          <w:smallCaps w:val="0"/>
          <w:noProof/>
          <w:sz w:val="22"/>
          <w:szCs w:val="22"/>
        </w:rPr>
        <w:tab/>
      </w:r>
      <w:r>
        <w:rPr>
          <w:noProof/>
        </w:rPr>
        <w:t>Design Elements Common to FSW in all Modules</w:t>
      </w:r>
      <w:r>
        <w:rPr>
          <w:noProof/>
        </w:rPr>
        <w:tab/>
      </w:r>
      <w:r>
        <w:rPr>
          <w:noProof/>
        </w:rPr>
        <w:fldChar w:fldCharType="begin"/>
      </w:r>
      <w:r>
        <w:rPr>
          <w:noProof/>
        </w:rPr>
        <w:instrText xml:space="preserve"> PAGEREF _Toc368599871 \h </w:instrText>
      </w:r>
      <w:r>
        <w:rPr>
          <w:noProof/>
        </w:rPr>
      </w:r>
      <w:r>
        <w:rPr>
          <w:noProof/>
        </w:rPr>
        <w:fldChar w:fldCharType="separate"/>
      </w:r>
      <w:r>
        <w:rPr>
          <w:noProof/>
        </w:rPr>
        <w:t>13</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3.3.1</w:t>
      </w:r>
      <w:r w:rsidRPr="00C616AA">
        <w:rPr>
          <w:rFonts w:ascii="Calibri" w:eastAsia="Times New Roman" w:hAnsi="Calibri"/>
          <w:i w:val="0"/>
          <w:iCs w:val="0"/>
          <w:noProof/>
          <w:sz w:val="22"/>
          <w:szCs w:val="22"/>
        </w:rPr>
        <w:tab/>
      </w:r>
      <w:r>
        <w:rPr>
          <w:noProof/>
        </w:rPr>
        <w:t>MISC Architecture</w:t>
      </w:r>
      <w:r>
        <w:rPr>
          <w:noProof/>
        </w:rPr>
        <w:tab/>
      </w:r>
      <w:r>
        <w:rPr>
          <w:noProof/>
        </w:rPr>
        <w:fldChar w:fldCharType="begin"/>
      </w:r>
      <w:r>
        <w:rPr>
          <w:noProof/>
        </w:rPr>
        <w:instrText xml:space="preserve"> PAGEREF _Toc368599872 \h </w:instrText>
      </w:r>
      <w:r>
        <w:rPr>
          <w:noProof/>
        </w:rPr>
      </w:r>
      <w:r>
        <w:rPr>
          <w:noProof/>
        </w:rPr>
        <w:fldChar w:fldCharType="separate"/>
      </w:r>
      <w:r>
        <w:rPr>
          <w:noProof/>
        </w:rPr>
        <w:t>13</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3.3.2</w:t>
      </w:r>
      <w:r w:rsidRPr="00C616AA">
        <w:rPr>
          <w:rFonts w:ascii="Calibri" w:eastAsia="Times New Roman" w:hAnsi="Calibri"/>
          <w:i w:val="0"/>
          <w:iCs w:val="0"/>
          <w:noProof/>
          <w:sz w:val="22"/>
          <w:szCs w:val="22"/>
        </w:rPr>
        <w:tab/>
      </w:r>
      <w:r>
        <w:rPr>
          <w:noProof/>
        </w:rPr>
        <w:t>Forth Interpreter and Programming Language</w:t>
      </w:r>
      <w:r>
        <w:rPr>
          <w:noProof/>
        </w:rPr>
        <w:tab/>
      </w:r>
      <w:r>
        <w:rPr>
          <w:noProof/>
        </w:rPr>
        <w:fldChar w:fldCharType="begin"/>
      </w:r>
      <w:r>
        <w:rPr>
          <w:noProof/>
        </w:rPr>
        <w:instrText xml:space="preserve"> PAGEREF _Toc368599873 \h </w:instrText>
      </w:r>
      <w:r>
        <w:rPr>
          <w:noProof/>
        </w:rPr>
      </w:r>
      <w:r>
        <w:rPr>
          <w:noProof/>
        </w:rPr>
        <w:fldChar w:fldCharType="separate"/>
      </w:r>
      <w:r>
        <w:rPr>
          <w:noProof/>
        </w:rPr>
        <w:t>14</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3.3.3</w:t>
      </w:r>
      <w:r w:rsidRPr="00C616AA">
        <w:rPr>
          <w:rFonts w:ascii="Calibri" w:eastAsia="Times New Roman" w:hAnsi="Calibri"/>
          <w:i w:val="0"/>
          <w:iCs w:val="0"/>
          <w:noProof/>
          <w:sz w:val="22"/>
          <w:szCs w:val="22"/>
        </w:rPr>
        <w:tab/>
      </w:r>
      <w:r>
        <w:rPr>
          <w:noProof/>
        </w:rPr>
        <w:t>Multi-tasking environment</w:t>
      </w:r>
      <w:r>
        <w:rPr>
          <w:noProof/>
        </w:rPr>
        <w:tab/>
      </w:r>
      <w:r>
        <w:rPr>
          <w:noProof/>
        </w:rPr>
        <w:fldChar w:fldCharType="begin"/>
      </w:r>
      <w:r>
        <w:rPr>
          <w:noProof/>
        </w:rPr>
        <w:instrText xml:space="preserve"> PAGEREF _Toc368599874 \h </w:instrText>
      </w:r>
      <w:r>
        <w:rPr>
          <w:noProof/>
        </w:rPr>
      </w:r>
      <w:r>
        <w:rPr>
          <w:noProof/>
        </w:rPr>
        <w:fldChar w:fldCharType="separate"/>
      </w:r>
      <w:r>
        <w:rPr>
          <w:noProof/>
        </w:rPr>
        <w:t>16</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3.3.4</w:t>
      </w:r>
      <w:r w:rsidRPr="00C616AA">
        <w:rPr>
          <w:rFonts w:ascii="Calibri" w:eastAsia="Times New Roman" w:hAnsi="Calibri"/>
          <w:i w:val="0"/>
          <w:iCs w:val="0"/>
          <w:noProof/>
          <w:sz w:val="22"/>
          <w:szCs w:val="22"/>
        </w:rPr>
        <w:tab/>
      </w:r>
      <w:r>
        <w:rPr>
          <w:noProof/>
        </w:rPr>
        <w:t>Interrupts</w:t>
      </w:r>
      <w:r>
        <w:rPr>
          <w:noProof/>
        </w:rPr>
        <w:tab/>
      </w:r>
      <w:r>
        <w:rPr>
          <w:noProof/>
        </w:rPr>
        <w:fldChar w:fldCharType="begin"/>
      </w:r>
      <w:r>
        <w:rPr>
          <w:noProof/>
        </w:rPr>
        <w:instrText xml:space="preserve"> PAGEREF _Toc368599875 \h </w:instrText>
      </w:r>
      <w:r>
        <w:rPr>
          <w:noProof/>
        </w:rPr>
      </w:r>
      <w:r>
        <w:rPr>
          <w:noProof/>
        </w:rPr>
        <w:fldChar w:fldCharType="separate"/>
      </w:r>
      <w:r>
        <w:rPr>
          <w:noProof/>
        </w:rPr>
        <w:t>16</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3.3.5</w:t>
      </w:r>
      <w:r w:rsidRPr="00C616AA">
        <w:rPr>
          <w:rFonts w:ascii="Calibri" w:eastAsia="Times New Roman" w:hAnsi="Calibri"/>
          <w:i w:val="0"/>
          <w:iCs w:val="0"/>
          <w:noProof/>
          <w:sz w:val="22"/>
          <w:szCs w:val="22"/>
        </w:rPr>
        <w:tab/>
      </w:r>
      <w:r>
        <w:rPr>
          <w:noProof/>
        </w:rPr>
        <w:t xml:space="preserve">Memory Map </w:t>
      </w:r>
      <w:r w:rsidRPr="006B795B">
        <w:rPr>
          <w:noProof/>
          <w:color w:val="FF0000"/>
        </w:rPr>
        <w:t>– Parts of this section to be updated for EPI-Hi</w:t>
      </w:r>
      <w:r>
        <w:rPr>
          <w:noProof/>
        </w:rPr>
        <w:tab/>
      </w:r>
      <w:r>
        <w:rPr>
          <w:noProof/>
        </w:rPr>
        <w:fldChar w:fldCharType="begin"/>
      </w:r>
      <w:r>
        <w:rPr>
          <w:noProof/>
        </w:rPr>
        <w:instrText xml:space="preserve"> PAGEREF _Toc368599876 \h </w:instrText>
      </w:r>
      <w:r>
        <w:rPr>
          <w:noProof/>
        </w:rPr>
      </w:r>
      <w:r>
        <w:rPr>
          <w:noProof/>
        </w:rPr>
        <w:fldChar w:fldCharType="separate"/>
      </w:r>
      <w:r>
        <w:rPr>
          <w:noProof/>
        </w:rPr>
        <w:t>16</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3.3.6</w:t>
      </w:r>
      <w:r w:rsidRPr="00C616AA">
        <w:rPr>
          <w:rFonts w:ascii="Calibri" w:eastAsia="Times New Roman" w:hAnsi="Calibri"/>
          <w:i w:val="0"/>
          <w:iCs w:val="0"/>
          <w:noProof/>
          <w:sz w:val="22"/>
          <w:szCs w:val="22"/>
        </w:rPr>
        <w:tab/>
      </w:r>
      <w:r>
        <w:rPr>
          <w:noProof/>
        </w:rPr>
        <w:t>Software Boot, Upload, and Patching Capabilities</w:t>
      </w:r>
      <w:r>
        <w:rPr>
          <w:noProof/>
        </w:rPr>
        <w:tab/>
      </w:r>
      <w:r>
        <w:rPr>
          <w:noProof/>
        </w:rPr>
        <w:fldChar w:fldCharType="begin"/>
      </w:r>
      <w:r>
        <w:rPr>
          <w:noProof/>
        </w:rPr>
        <w:instrText xml:space="preserve"> PAGEREF _Toc368599877 \h </w:instrText>
      </w:r>
      <w:r>
        <w:rPr>
          <w:noProof/>
        </w:rPr>
      </w:r>
      <w:r>
        <w:rPr>
          <w:noProof/>
        </w:rPr>
        <w:fldChar w:fldCharType="separate"/>
      </w:r>
      <w:r>
        <w:rPr>
          <w:noProof/>
        </w:rPr>
        <w:t>17</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3.3.7</w:t>
      </w:r>
      <w:r w:rsidRPr="00C616AA">
        <w:rPr>
          <w:rFonts w:ascii="Calibri" w:eastAsia="Times New Roman" w:hAnsi="Calibri"/>
          <w:i w:val="0"/>
          <w:iCs w:val="0"/>
          <w:noProof/>
          <w:sz w:val="22"/>
          <w:szCs w:val="22"/>
        </w:rPr>
        <w:tab/>
      </w:r>
      <w:r>
        <w:rPr>
          <w:noProof/>
        </w:rPr>
        <w:t>Fault Protection Features</w:t>
      </w:r>
      <w:r>
        <w:rPr>
          <w:noProof/>
        </w:rPr>
        <w:tab/>
      </w:r>
      <w:r>
        <w:rPr>
          <w:noProof/>
        </w:rPr>
        <w:fldChar w:fldCharType="begin"/>
      </w:r>
      <w:r>
        <w:rPr>
          <w:noProof/>
        </w:rPr>
        <w:instrText xml:space="preserve"> PAGEREF _Toc368599878 \h </w:instrText>
      </w:r>
      <w:r>
        <w:rPr>
          <w:noProof/>
        </w:rPr>
      </w:r>
      <w:r>
        <w:rPr>
          <w:noProof/>
        </w:rPr>
        <w:fldChar w:fldCharType="separate"/>
      </w:r>
      <w:r>
        <w:rPr>
          <w:noProof/>
        </w:rPr>
        <w:t>17</w:t>
      </w:r>
      <w:r>
        <w:rPr>
          <w:noProof/>
        </w:rPr>
        <w:fldChar w:fldCharType="end"/>
      </w:r>
    </w:p>
    <w:p w:rsidR="008F4FDE" w:rsidRPr="00C616AA" w:rsidRDefault="008F4FDE">
      <w:pPr>
        <w:pStyle w:val="TOC4"/>
        <w:tabs>
          <w:tab w:val="left" w:pos="1440"/>
          <w:tab w:val="right" w:leader="dot" w:pos="9206"/>
        </w:tabs>
        <w:rPr>
          <w:rFonts w:ascii="Calibri" w:eastAsia="Times New Roman" w:hAnsi="Calibri"/>
          <w:noProof/>
          <w:sz w:val="22"/>
          <w:szCs w:val="22"/>
        </w:rPr>
      </w:pPr>
      <w:r w:rsidRPr="006B795B">
        <w:rPr>
          <w:noProof/>
        </w:rPr>
        <w:t>3.3.7.1</w:t>
      </w:r>
      <w:r w:rsidRPr="00C616AA">
        <w:rPr>
          <w:rFonts w:ascii="Calibri" w:eastAsia="Times New Roman" w:hAnsi="Calibri"/>
          <w:noProof/>
          <w:sz w:val="22"/>
          <w:szCs w:val="22"/>
        </w:rPr>
        <w:tab/>
      </w:r>
      <w:r w:rsidRPr="006B795B">
        <w:rPr>
          <w:noProof/>
        </w:rPr>
        <w:t>Watchdog Timer</w:t>
      </w:r>
      <w:r>
        <w:rPr>
          <w:noProof/>
        </w:rPr>
        <w:tab/>
      </w:r>
      <w:r>
        <w:rPr>
          <w:noProof/>
        </w:rPr>
        <w:fldChar w:fldCharType="begin"/>
      </w:r>
      <w:r>
        <w:rPr>
          <w:noProof/>
        </w:rPr>
        <w:instrText xml:space="preserve"> PAGEREF _Toc368599879 \h </w:instrText>
      </w:r>
      <w:r>
        <w:rPr>
          <w:noProof/>
        </w:rPr>
      </w:r>
      <w:r>
        <w:rPr>
          <w:noProof/>
        </w:rPr>
        <w:fldChar w:fldCharType="separate"/>
      </w:r>
      <w:r>
        <w:rPr>
          <w:noProof/>
        </w:rPr>
        <w:t>17</w:t>
      </w:r>
      <w:r>
        <w:rPr>
          <w:noProof/>
        </w:rPr>
        <w:fldChar w:fldCharType="end"/>
      </w:r>
    </w:p>
    <w:p w:rsidR="008F4FDE" w:rsidRPr="00C616AA" w:rsidRDefault="008F4FDE">
      <w:pPr>
        <w:pStyle w:val="TOC4"/>
        <w:tabs>
          <w:tab w:val="left" w:pos="1440"/>
          <w:tab w:val="right" w:leader="dot" w:pos="9206"/>
        </w:tabs>
        <w:rPr>
          <w:rFonts w:ascii="Calibri" w:eastAsia="Times New Roman" w:hAnsi="Calibri"/>
          <w:noProof/>
          <w:sz w:val="22"/>
          <w:szCs w:val="22"/>
        </w:rPr>
      </w:pPr>
      <w:r w:rsidRPr="006B795B">
        <w:rPr>
          <w:noProof/>
        </w:rPr>
        <w:t>3.3.7.2</w:t>
      </w:r>
      <w:r w:rsidRPr="00C616AA">
        <w:rPr>
          <w:rFonts w:ascii="Calibri" w:eastAsia="Times New Roman" w:hAnsi="Calibri"/>
          <w:noProof/>
          <w:sz w:val="22"/>
          <w:szCs w:val="22"/>
        </w:rPr>
        <w:tab/>
      </w:r>
      <w:r w:rsidRPr="006B795B">
        <w:rPr>
          <w:noProof/>
        </w:rPr>
        <w:t>DPU Monitoring of Detector Module Health</w:t>
      </w:r>
      <w:r>
        <w:rPr>
          <w:noProof/>
        </w:rPr>
        <w:tab/>
      </w:r>
      <w:r>
        <w:rPr>
          <w:noProof/>
        </w:rPr>
        <w:fldChar w:fldCharType="begin"/>
      </w:r>
      <w:r>
        <w:rPr>
          <w:noProof/>
        </w:rPr>
        <w:instrText xml:space="preserve"> PAGEREF _Toc368599883 \h </w:instrText>
      </w:r>
      <w:r>
        <w:rPr>
          <w:noProof/>
        </w:rPr>
      </w:r>
      <w:r>
        <w:rPr>
          <w:noProof/>
        </w:rPr>
        <w:fldChar w:fldCharType="separate"/>
      </w:r>
      <w:r>
        <w:rPr>
          <w:noProof/>
        </w:rPr>
        <w:t>17</w:t>
      </w:r>
      <w:r>
        <w:rPr>
          <w:noProof/>
        </w:rPr>
        <w:fldChar w:fldCharType="end"/>
      </w:r>
    </w:p>
    <w:p w:rsidR="008F4FDE" w:rsidRPr="00C616AA" w:rsidRDefault="008F4FDE">
      <w:pPr>
        <w:pStyle w:val="TOC4"/>
        <w:tabs>
          <w:tab w:val="left" w:pos="1440"/>
          <w:tab w:val="right" w:leader="dot" w:pos="9206"/>
        </w:tabs>
        <w:rPr>
          <w:rFonts w:ascii="Calibri" w:eastAsia="Times New Roman" w:hAnsi="Calibri"/>
          <w:noProof/>
          <w:sz w:val="22"/>
          <w:szCs w:val="22"/>
        </w:rPr>
      </w:pPr>
      <w:r w:rsidRPr="006B795B">
        <w:rPr>
          <w:noProof/>
        </w:rPr>
        <w:t>3.3.7.3</w:t>
      </w:r>
      <w:r w:rsidRPr="00C616AA">
        <w:rPr>
          <w:rFonts w:ascii="Calibri" w:eastAsia="Times New Roman" w:hAnsi="Calibri"/>
          <w:noProof/>
          <w:sz w:val="22"/>
          <w:szCs w:val="22"/>
        </w:rPr>
        <w:tab/>
      </w:r>
      <w:r w:rsidRPr="006B795B">
        <w:rPr>
          <w:noProof/>
        </w:rPr>
        <w:t xml:space="preserve">SRAM Monitoring and Redundant MRAM - </w:t>
      </w:r>
      <w:r>
        <w:rPr>
          <w:noProof/>
        </w:rPr>
        <w:t>may need update for EPI-Hi</w:t>
      </w:r>
      <w:r>
        <w:rPr>
          <w:noProof/>
        </w:rPr>
        <w:tab/>
      </w:r>
      <w:r>
        <w:rPr>
          <w:noProof/>
        </w:rPr>
        <w:fldChar w:fldCharType="begin"/>
      </w:r>
      <w:r>
        <w:rPr>
          <w:noProof/>
        </w:rPr>
        <w:instrText xml:space="preserve"> PAGEREF _Toc368599884 \h </w:instrText>
      </w:r>
      <w:r>
        <w:rPr>
          <w:noProof/>
        </w:rPr>
      </w:r>
      <w:r>
        <w:rPr>
          <w:noProof/>
        </w:rPr>
        <w:fldChar w:fldCharType="separate"/>
      </w:r>
      <w:r>
        <w:rPr>
          <w:noProof/>
        </w:rPr>
        <w:t>17</w:t>
      </w:r>
      <w:r>
        <w:rPr>
          <w:noProof/>
        </w:rPr>
        <w:fldChar w:fldCharType="end"/>
      </w:r>
    </w:p>
    <w:p w:rsidR="008F4FDE" w:rsidRPr="00C616AA" w:rsidRDefault="008F4FDE">
      <w:pPr>
        <w:pStyle w:val="TOC4"/>
        <w:tabs>
          <w:tab w:val="left" w:pos="1440"/>
          <w:tab w:val="right" w:leader="dot" w:pos="9206"/>
        </w:tabs>
        <w:rPr>
          <w:rFonts w:ascii="Calibri" w:eastAsia="Times New Roman" w:hAnsi="Calibri"/>
          <w:noProof/>
          <w:sz w:val="22"/>
          <w:szCs w:val="22"/>
        </w:rPr>
      </w:pPr>
      <w:r w:rsidRPr="006B795B">
        <w:rPr>
          <w:noProof/>
        </w:rPr>
        <w:t>3.3.7.4</w:t>
      </w:r>
      <w:r w:rsidRPr="00C616AA">
        <w:rPr>
          <w:rFonts w:ascii="Calibri" w:eastAsia="Times New Roman" w:hAnsi="Calibri"/>
          <w:noProof/>
          <w:sz w:val="22"/>
          <w:szCs w:val="22"/>
        </w:rPr>
        <w:tab/>
      </w:r>
      <w:r w:rsidRPr="006B795B">
        <w:rPr>
          <w:noProof/>
        </w:rPr>
        <w:t>MISC Stack Underflow/Overflow Protection</w:t>
      </w:r>
      <w:r>
        <w:rPr>
          <w:noProof/>
        </w:rPr>
        <w:tab/>
      </w:r>
      <w:r>
        <w:rPr>
          <w:noProof/>
        </w:rPr>
        <w:fldChar w:fldCharType="begin"/>
      </w:r>
      <w:r>
        <w:rPr>
          <w:noProof/>
        </w:rPr>
        <w:instrText xml:space="preserve"> PAGEREF _Toc368599885 \h </w:instrText>
      </w:r>
      <w:r>
        <w:rPr>
          <w:noProof/>
        </w:rPr>
      </w:r>
      <w:r>
        <w:rPr>
          <w:noProof/>
        </w:rPr>
        <w:fldChar w:fldCharType="separate"/>
      </w:r>
      <w:r>
        <w:rPr>
          <w:noProof/>
        </w:rPr>
        <w:t>18</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3.4</w:t>
      </w:r>
      <w:r w:rsidRPr="00C616AA">
        <w:rPr>
          <w:rFonts w:ascii="Calibri" w:eastAsia="Times New Roman" w:hAnsi="Calibri"/>
          <w:smallCaps w:val="0"/>
          <w:noProof/>
          <w:sz w:val="22"/>
          <w:szCs w:val="22"/>
        </w:rPr>
        <w:tab/>
      </w:r>
      <w:r>
        <w:rPr>
          <w:noProof/>
        </w:rPr>
        <w:t>DPU FSW Design</w:t>
      </w:r>
      <w:r>
        <w:rPr>
          <w:noProof/>
        </w:rPr>
        <w:tab/>
      </w:r>
      <w:r>
        <w:rPr>
          <w:noProof/>
        </w:rPr>
        <w:fldChar w:fldCharType="begin"/>
      </w:r>
      <w:r>
        <w:rPr>
          <w:noProof/>
        </w:rPr>
        <w:instrText xml:space="preserve"> PAGEREF _Toc368599886 \h </w:instrText>
      </w:r>
      <w:r>
        <w:rPr>
          <w:noProof/>
        </w:rPr>
      </w:r>
      <w:r>
        <w:rPr>
          <w:noProof/>
        </w:rPr>
        <w:fldChar w:fldCharType="separate"/>
      </w:r>
      <w:r>
        <w:rPr>
          <w:noProof/>
        </w:rPr>
        <w:t>18</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3.4.1</w:t>
      </w:r>
      <w:r w:rsidRPr="00C616AA">
        <w:rPr>
          <w:rFonts w:ascii="Calibri" w:eastAsia="Times New Roman" w:hAnsi="Calibri"/>
          <w:i w:val="0"/>
          <w:iCs w:val="0"/>
          <w:noProof/>
          <w:sz w:val="22"/>
          <w:szCs w:val="22"/>
        </w:rPr>
        <w:tab/>
      </w:r>
      <w:r>
        <w:rPr>
          <w:noProof/>
        </w:rPr>
        <w:t>DPU – Spacecraft Interface</w:t>
      </w:r>
      <w:r>
        <w:rPr>
          <w:noProof/>
        </w:rPr>
        <w:tab/>
      </w:r>
      <w:r>
        <w:rPr>
          <w:noProof/>
        </w:rPr>
        <w:fldChar w:fldCharType="begin"/>
      </w:r>
      <w:r>
        <w:rPr>
          <w:noProof/>
        </w:rPr>
        <w:instrText xml:space="preserve"> PAGEREF _Toc368599887 \h </w:instrText>
      </w:r>
      <w:r>
        <w:rPr>
          <w:noProof/>
        </w:rPr>
      </w:r>
      <w:r>
        <w:rPr>
          <w:noProof/>
        </w:rPr>
        <w:fldChar w:fldCharType="separate"/>
      </w:r>
      <w:r>
        <w:rPr>
          <w:noProof/>
        </w:rPr>
        <w:t>18</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3.4.2</w:t>
      </w:r>
      <w:r w:rsidRPr="00C616AA">
        <w:rPr>
          <w:rFonts w:ascii="Calibri" w:eastAsia="Times New Roman" w:hAnsi="Calibri"/>
          <w:i w:val="0"/>
          <w:iCs w:val="0"/>
          <w:noProof/>
          <w:sz w:val="22"/>
          <w:szCs w:val="22"/>
        </w:rPr>
        <w:tab/>
      </w:r>
      <w:r>
        <w:rPr>
          <w:noProof/>
        </w:rPr>
        <w:t>DPU Command and Data Interfaces with Instrument Subsystems</w:t>
      </w:r>
      <w:r>
        <w:rPr>
          <w:noProof/>
        </w:rPr>
        <w:tab/>
      </w:r>
      <w:r>
        <w:rPr>
          <w:noProof/>
        </w:rPr>
        <w:fldChar w:fldCharType="begin"/>
      </w:r>
      <w:r>
        <w:rPr>
          <w:noProof/>
        </w:rPr>
        <w:instrText xml:space="preserve"> PAGEREF _Toc368599888 \h </w:instrText>
      </w:r>
      <w:r>
        <w:rPr>
          <w:noProof/>
        </w:rPr>
      </w:r>
      <w:r>
        <w:rPr>
          <w:noProof/>
        </w:rPr>
        <w:fldChar w:fldCharType="separate"/>
      </w:r>
      <w:r>
        <w:rPr>
          <w:noProof/>
        </w:rPr>
        <w:t>18</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3.4.3</w:t>
      </w:r>
      <w:r w:rsidRPr="00C616AA">
        <w:rPr>
          <w:rFonts w:ascii="Calibri" w:eastAsia="Times New Roman" w:hAnsi="Calibri"/>
          <w:i w:val="0"/>
          <w:iCs w:val="0"/>
          <w:noProof/>
          <w:sz w:val="22"/>
          <w:szCs w:val="22"/>
        </w:rPr>
        <w:tab/>
      </w:r>
      <w:r>
        <w:rPr>
          <w:noProof/>
        </w:rPr>
        <w:t>DPU FSW Tasks</w:t>
      </w:r>
      <w:r>
        <w:rPr>
          <w:noProof/>
        </w:rPr>
        <w:tab/>
      </w:r>
      <w:r>
        <w:rPr>
          <w:noProof/>
        </w:rPr>
        <w:fldChar w:fldCharType="begin"/>
      </w:r>
      <w:r>
        <w:rPr>
          <w:noProof/>
        </w:rPr>
        <w:instrText xml:space="preserve"> PAGEREF _Toc368599891 \h </w:instrText>
      </w:r>
      <w:r>
        <w:rPr>
          <w:noProof/>
        </w:rPr>
      </w:r>
      <w:r>
        <w:rPr>
          <w:noProof/>
        </w:rPr>
        <w:fldChar w:fldCharType="separate"/>
      </w:r>
      <w:r>
        <w:rPr>
          <w:noProof/>
        </w:rPr>
        <w:t>18</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3.5</w:t>
      </w:r>
      <w:r w:rsidRPr="00C616AA">
        <w:rPr>
          <w:rFonts w:ascii="Calibri" w:eastAsia="Times New Roman" w:hAnsi="Calibri"/>
          <w:smallCaps w:val="0"/>
          <w:noProof/>
          <w:sz w:val="22"/>
          <w:szCs w:val="22"/>
        </w:rPr>
        <w:tab/>
      </w:r>
      <w:r>
        <w:rPr>
          <w:noProof/>
        </w:rPr>
        <w:t>FP Module FSW Design</w:t>
      </w:r>
      <w:r>
        <w:rPr>
          <w:noProof/>
        </w:rPr>
        <w:tab/>
      </w:r>
      <w:r>
        <w:rPr>
          <w:noProof/>
        </w:rPr>
        <w:fldChar w:fldCharType="begin"/>
      </w:r>
      <w:r>
        <w:rPr>
          <w:noProof/>
        </w:rPr>
        <w:instrText xml:space="preserve"> PAGEREF _Toc368599892 \h </w:instrText>
      </w:r>
      <w:r>
        <w:rPr>
          <w:noProof/>
        </w:rPr>
      </w:r>
      <w:r>
        <w:rPr>
          <w:noProof/>
        </w:rPr>
        <w:fldChar w:fldCharType="separate"/>
      </w:r>
      <w:r>
        <w:rPr>
          <w:noProof/>
        </w:rPr>
        <w:t>20</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lastRenderedPageBreak/>
        <w:t>3.5.1</w:t>
      </w:r>
      <w:r w:rsidRPr="00C616AA">
        <w:rPr>
          <w:rFonts w:ascii="Calibri" w:eastAsia="Times New Roman" w:hAnsi="Calibri"/>
          <w:i w:val="0"/>
          <w:iCs w:val="0"/>
          <w:noProof/>
          <w:sz w:val="22"/>
          <w:szCs w:val="22"/>
        </w:rPr>
        <w:tab/>
      </w:r>
      <w:r>
        <w:rPr>
          <w:noProof/>
        </w:rPr>
        <w:t>FPM-CEB Interface</w:t>
      </w:r>
      <w:r>
        <w:rPr>
          <w:noProof/>
        </w:rPr>
        <w:tab/>
      </w:r>
      <w:r>
        <w:rPr>
          <w:noProof/>
        </w:rPr>
        <w:fldChar w:fldCharType="begin"/>
      </w:r>
      <w:r>
        <w:rPr>
          <w:noProof/>
        </w:rPr>
        <w:instrText xml:space="preserve"> PAGEREF _Toc368599893 \h </w:instrText>
      </w:r>
      <w:r>
        <w:rPr>
          <w:noProof/>
        </w:rPr>
      </w:r>
      <w:r>
        <w:rPr>
          <w:noProof/>
        </w:rPr>
        <w:fldChar w:fldCharType="separate"/>
      </w:r>
      <w:r>
        <w:rPr>
          <w:noProof/>
        </w:rPr>
        <w:t>20</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3.5.2</w:t>
      </w:r>
      <w:r w:rsidRPr="00C616AA">
        <w:rPr>
          <w:rFonts w:ascii="Calibri" w:eastAsia="Times New Roman" w:hAnsi="Calibri"/>
          <w:i w:val="0"/>
          <w:iCs w:val="0"/>
          <w:noProof/>
          <w:sz w:val="22"/>
          <w:szCs w:val="22"/>
        </w:rPr>
        <w:tab/>
      </w:r>
      <w:r>
        <w:rPr>
          <w:noProof/>
        </w:rPr>
        <w:t>FPM-CZT Detector Interface</w:t>
      </w:r>
      <w:r>
        <w:rPr>
          <w:noProof/>
        </w:rPr>
        <w:tab/>
      </w:r>
      <w:r>
        <w:rPr>
          <w:noProof/>
        </w:rPr>
        <w:fldChar w:fldCharType="begin"/>
      </w:r>
      <w:r>
        <w:rPr>
          <w:noProof/>
        </w:rPr>
        <w:instrText xml:space="preserve"> PAGEREF _Toc368599894 \h </w:instrText>
      </w:r>
      <w:r>
        <w:rPr>
          <w:noProof/>
        </w:rPr>
      </w:r>
      <w:r>
        <w:rPr>
          <w:noProof/>
        </w:rPr>
        <w:fldChar w:fldCharType="separate"/>
      </w:r>
      <w:r>
        <w:rPr>
          <w:noProof/>
        </w:rPr>
        <w:t>20</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3.5.3</w:t>
      </w:r>
      <w:r w:rsidRPr="00C616AA">
        <w:rPr>
          <w:rFonts w:ascii="Calibri" w:eastAsia="Times New Roman" w:hAnsi="Calibri"/>
          <w:i w:val="0"/>
          <w:iCs w:val="0"/>
          <w:noProof/>
          <w:sz w:val="22"/>
          <w:szCs w:val="22"/>
        </w:rPr>
        <w:tab/>
      </w:r>
      <w:r>
        <w:rPr>
          <w:noProof/>
        </w:rPr>
        <w:t>FPM FSW Tasks</w:t>
      </w:r>
      <w:r>
        <w:rPr>
          <w:noProof/>
        </w:rPr>
        <w:tab/>
      </w:r>
      <w:r>
        <w:rPr>
          <w:noProof/>
        </w:rPr>
        <w:fldChar w:fldCharType="begin"/>
      </w:r>
      <w:r>
        <w:rPr>
          <w:noProof/>
        </w:rPr>
        <w:instrText xml:space="preserve"> PAGEREF _Toc368599895 \h </w:instrText>
      </w:r>
      <w:r>
        <w:rPr>
          <w:noProof/>
        </w:rPr>
      </w:r>
      <w:r>
        <w:rPr>
          <w:noProof/>
        </w:rPr>
        <w:fldChar w:fldCharType="separate"/>
      </w:r>
      <w:r>
        <w:rPr>
          <w:noProof/>
        </w:rPr>
        <w:t>20</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3.5.4</w:t>
      </w:r>
      <w:r w:rsidRPr="00C616AA">
        <w:rPr>
          <w:rFonts w:ascii="Calibri" w:eastAsia="Times New Roman" w:hAnsi="Calibri"/>
          <w:i w:val="0"/>
          <w:iCs w:val="0"/>
          <w:noProof/>
          <w:sz w:val="22"/>
          <w:szCs w:val="22"/>
        </w:rPr>
        <w:tab/>
      </w:r>
      <w:r>
        <w:rPr>
          <w:noProof/>
        </w:rPr>
        <w:t>Event Processing</w:t>
      </w:r>
      <w:r>
        <w:rPr>
          <w:noProof/>
        </w:rPr>
        <w:tab/>
      </w:r>
      <w:r>
        <w:rPr>
          <w:noProof/>
        </w:rPr>
        <w:fldChar w:fldCharType="begin"/>
      </w:r>
      <w:r>
        <w:rPr>
          <w:noProof/>
        </w:rPr>
        <w:instrText xml:space="preserve"> PAGEREF _Toc368599896 \h </w:instrText>
      </w:r>
      <w:r>
        <w:rPr>
          <w:noProof/>
        </w:rPr>
      </w:r>
      <w:r>
        <w:rPr>
          <w:noProof/>
        </w:rPr>
        <w:fldChar w:fldCharType="separate"/>
      </w:r>
      <w:r>
        <w:rPr>
          <w:noProof/>
        </w:rPr>
        <w:t>22</w:t>
      </w:r>
      <w:r>
        <w:rPr>
          <w:noProof/>
        </w:rPr>
        <w:fldChar w:fldCharType="end"/>
      </w:r>
    </w:p>
    <w:p w:rsidR="008F4FDE" w:rsidRPr="00C616AA" w:rsidRDefault="008F4FDE">
      <w:pPr>
        <w:pStyle w:val="TOC2"/>
        <w:tabs>
          <w:tab w:val="left" w:pos="720"/>
          <w:tab w:val="right" w:leader="dot" w:pos="9206"/>
        </w:tabs>
        <w:rPr>
          <w:rFonts w:ascii="Calibri" w:eastAsia="Times New Roman" w:hAnsi="Calibri"/>
          <w:smallCaps w:val="0"/>
          <w:noProof/>
          <w:sz w:val="22"/>
          <w:szCs w:val="22"/>
        </w:rPr>
      </w:pPr>
      <w:r>
        <w:rPr>
          <w:noProof/>
        </w:rPr>
        <w:t>3.6</w:t>
      </w:r>
      <w:r w:rsidRPr="00C616AA">
        <w:rPr>
          <w:rFonts w:ascii="Calibri" w:eastAsia="Times New Roman" w:hAnsi="Calibri"/>
          <w:smallCaps w:val="0"/>
          <w:noProof/>
          <w:sz w:val="22"/>
          <w:szCs w:val="22"/>
        </w:rPr>
        <w:tab/>
      </w:r>
      <w:r>
        <w:rPr>
          <w:noProof/>
        </w:rPr>
        <w:t>OBEB FSW Design</w:t>
      </w:r>
      <w:r>
        <w:rPr>
          <w:noProof/>
        </w:rPr>
        <w:tab/>
      </w:r>
      <w:r>
        <w:rPr>
          <w:noProof/>
        </w:rPr>
        <w:fldChar w:fldCharType="begin"/>
      </w:r>
      <w:r>
        <w:rPr>
          <w:noProof/>
        </w:rPr>
        <w:instrText xml:space="preserve"> PAGEREF _Toc368599897 \h </w:instrText>
      </w:r>
      <w:r>
        <w:rPr>
          <w:noProof/>
        </w:rPr>
      </w:r>
      <w:r>
        <w:rPr>
          <w:noProof/>
        </w:rPr>
        <w:fldChar w:fldCharType="separate"/>
      </w:r>
      <w:r>
        <w:rPr>
          <w:noProof/>
        </w:rPr>
        <w:t>24</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3.6.1</w:t>
      </w:r>
      <w:r w:rsidRPr="00C616AA">
        <w:rPr>
          <w:rFonts w:ascii="Calibri" w:eastAsia="Times New Roman" w:hAnsi="Calibri"/>
          <w:i w:val="0"/>
          <w:iCs w:val="0"/>
          <w:noProof/>
          <w:sz w:val="22"/>
          <w:szCs w:val="22"/>
        </w:rPr>
        <w:tab/>
      </w:r>
      <w:r>
        <w:rPr>
          <w:noProof/>
        </w:rPr>
        <w:t>OBEB-CEB Interface</w:t>
      </w:r>
      <w:r>
        <w:rPr>
          <w:noProof/>
        </w:rPr>
        <w:tab/>
      </w:r>
      <w:r>
        <w:rPr>
          <w:noProof/>
        </w:rPr>
        <w:fldChar w:fldCharType="begin"/>
      </w:r>
      <w:r>
        <w:rPr>
          <w:noProof/>
        </w:rPr>
        <w:instrText xml:space="preserve"> PAGEREF _Toc368599898 \h </w:instrText>
      </w:r>
      <w:r>
        <w:rPr>
          <w:noProof/>
        </w:rPr>
      </w:r>
      <w:r>
        <w:rPr>
          <w:noProof/>
        </w:rPr>
        <w:fldChar w:fldCharType="separate"/>
      </w:r>
      <w:r>
        <w:rPr>
          <w:noProof/>
        </w:rPr>
        <w:t>24</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3.6.2</w:t>
      </w:r>
      <w:r w:rsidRPr="00C616AA">
        <w:rPr>
          <w:rFonts w:ascii="Calibri" w:eastAsia="Times New Roman" w:hAnsi="Calibri"/>
          <w:i w:val="0"/>
          <w:iCs w:val="0"/>
          <w:noProof/>
          <w:sz w:val="22"/>
          <w:szCs w:val="22"/>
        </w:rPr>
        <w:tab/>
      </w:r>
      <w:r>
        <w:rPr>
          <w:noProof/>
        </w:rPr>
        <w:t>OBEB-Phaeton PMD Interface</w:t>
      </w:r>
      <w:r>
        <w:rPr>
          <w:noProof/>
        </w:rPr>
        <w:tab/>
      </w:r>
      <w:r>
        <w:rPr>
          <w:noProof/>
        </w:rPr>
        <w:fldChar w:fldCharType="begin"/>
      </w:r>
      <w:r>
        <w:rPr>
          <w:noProof/>
        </w:rPr>
        <w:instrText xml:space="preserve"> PAGEREF _Toc368599899 \h </w:instrText>
      </w:r>
      <w:r>
        <w:rPr>
          <w:noProof/>
        </w:rPr>
      </w:r>
      <w:r>
        <w:rPr>
          <w:noProof/>
        </w:rPr>
        <w:fldChar w:fldCharType="separate"/>
      </w:r>
      <w:r>
        <w:rPr>
          <w:noProof/>
        </w:rPr>
        <w:t>24</w:t>
      </w:r>
      <w:r>
        <w:rPr>
          <w:noProof/>
        </w:rPr>
        <w:fldChar w:fldCharType="end"/>
      </w:r>
    </w:p>
    <w:p w:rsidR="008F4FDE" w:rsidRPr="00C616AA" w:rsidRDefault="008F4FDE">
      <w:pPr>
        <w:pStyle w:val="TOC3"/>
        <w:tabs>
          <w:tab w:val="left" w:pos="1200"/>
          <w:tab w:val="right" w:leader="dot" w:pos="9206"/>
        </w:tabs>
        <w:rPr>
          <w:rFonts w:ascii="Calibri" w:eastAsia="Times New Roman" w:hAnsi="Calibri"/>
          <w:i w:val="0"/>
          <w:iCs w:val="0"/>
          <w:noProof/>
          <w:sz w:val="22"/>
          <w:szCs w:val="22"/>
        </w:rPr>
      </w:pPr>
      <w:r>
        <w:rPr>
          <w:noProof/>
        </w:rPr>
        <w:t>3.6.3</w:t>
      </w:r>
      <w:r w:rsidRPr="00C616AA">
        <w:rPr>
          <w:rFonts w:ascii="Calibri" w:eastAsia="Times New Roman" w:hAnsi="Calibri"/>
          <w:i w:val="0"/>
          <w:iCs w:val="0"/>
          <w:noProof/>
          <w:sz w:val="22"/>
          <w:szCs w:val="22"/>
        </w:rPr>
        <w:tab/>
      </w:r>
      <w:r>
        <w:rPr>
          <w:noProof/>
        </w:rPr>
        <w:t>OBEB FSW Tasks</w:t>
      </w:r>
      <w:r>
        <w:rPr>
          <w:noProof/>
        </w:rPr>
        <w:tab/>
      </w:r>
      <w:r>
        <w:rPr>
          <w:noProof/>
        </w:rPr>
        <w:fldChar w:fldCharType="begin"/>
      </w:r>
      <w:r>
        <w:rPr>
          <w:noProof/>
        </w:rPr>
        <w:instrText xml:space="preserve"> PAGEREF _Toc368599900 \h </w:instrText>
      </w:r>
      <w:r>
        <w:rPr>
          <w:noProof/>
        </w:rPr>
      </w:r>
      <w:r>
        <w:rPr>
          <w:noProof/>
        </w:rPr>
        <w:fldChar w:fldCharType="separate"/>
      </w:r>
      <w:r>
        <w:rPr>
          <w:noProof/>
        </w:rPr>
        <w:t>24</w:t>
      </w:r>
      <w:r>
        <w:rPr>
          <w:noProof/>
        </w:rPr>
        <w:fldChar w:fldCharType="end"/>
      </w:r>
    </w:p>
    <w:p w:rsidR="008F4FDE" w:rsidRPr="00C616AA" w:rsidRDefault="008F4FDE">
      <w:pPr>
        <w:pStyle w:val="TOC1"/>
        <w:tabs>
          <w:tab w:val="left" w:pos="480"/>
          <w:tab w:val="right" w:leader="dot" w:pos="9206"/>
        </w:tabs>
        <w:rPr>
          <w:rFonts w:ascii="Calibri" w:eastAsia="Times New Roman" w:hAnsi="Calibri"/>
          <w:b w:val="0"/>
          <w:bCs w:val="0"/>
          <w:caps w:val="0"/>
          <w:noProof/>
          <w:sz w:val="22"/>
          <w:szCs w:val="22"/>
        </w:rPr>
      </w:pPr>
      <w:r>
        <w:rPr>
          <w:noProof/>
        </w:rPr>
        <w:t>4</w:t>
      </w:r>
      <w:r w:rsidRPr="00C616AA">
        <w:rPr>
          <w:rFonts w:ascii="Calibri" w:eastAsia="Times New Roman" w:hAnsi="Calibri"/>
          <w:b w:val="0"/>
          <w:bCs w:val="0"/>
          <w:caps w:val="0"/>
          <w:noProof/>
          <w:sz w:val="22"/>
          <w:szCs w:val="22"/>
        </w:rPr>
        <w:tab/>
      </w:r>
      <w:r>
        <w:rPr>
          <w:noProof/>
        </w:rPr>
        <w:t>Development Environment</w:t>
      </w:r>
      <w:r>
        <w:rPr>
          <w:noProof/>
        </w:rPr>
        <w:tab/>
      </w:r>
      <w:r>
        <w:rPr>
          <w:noProof/>
        </w:rPr>
        <w:fldChar w:fldCharType="begin"/>
      </w:r>
      <w:r>
        <w:rPr>
          <w:noProof/>
        </w:rPr>
        <w:instrText xml:space="preserve"> PAGEREF _Toc368599901 \h </w:instrText>
      </w:r>
      <w:r>
        <w:rPr>
          <w:noProof/>
        </w:rPr>
      </w:r>
      <w:r>
        <w:rPr>
          <w:noProof/>
        </w:rPr>
        <w:fldChar w:fldCharType="separate"/>
      </w:r>
      <w:r>
        <w:rPr>
          <w:noProof/>
        </w:rPr>
        <w:t>25</w:t>
      </w:r>
      <w:r>
        <w:rPr>
          <w:noProof/>
        </w:rPr>
        <w:fldChar w:fldCharType="end"/>
      </w:r>
    </w:p>
    <w:p w:rsidR="008F4FDE" w:rsidRPr="00C616AA" w:rsidRDefault="008F4FDE">
      <w:pPr>
        <w:pStyle w:val="TOC1"/>
        <w:tabs>
          <w:tab w:val="left" w:pos="480"/>
          <w:tab w:val="right" w:leader="dot" w:pos="9206"/>
        </w:tabs>
        <w:rPr>
          <w:rFonts w:ascii="Calibri" w:eastAsia="Times New Roman" w:hAnsi="Calibri"/>
          <w:b w:val="0"/>
          <w:bCs w:val="0"/>
          <w:caps w:val="0"/>
          <w:noProof/>
          <w:sz w:val="22"/>
          <w:szCs w:val="22"/>
        </w:rPr>
      </w:pPr>
      <w:r>
        <w:rPr>
          <w:noProof/>
        </w:rPr>
        <w:t>5</w:t>
      </w:r>
      <w:r w:rsidRPr="00C616AA">
        <w:rPr>
          <w:rFonts w:ascii="Calibri" w:eastAsia="Times New Roman" w:hAnsi="Calibri"/>
          <w:b w:val="0"/>
          <w:bCs w:val="0"/>
          <w:caps w:val="0"/>
          <w:noProof/>
          <w:sz w:val="22"/>
          <w:szCs w:val="22"/>
        </w:rPr>
        <w:tab/>
      </w:r>
      <w:r>
        <w:rPr>
          <w:noProof/>
        </w:rPr>
        <w:t>Inherited Software Components</w:t>
      </w:r>
      <w:r>
        <w:rPr>
          <w:noProof/>
        </w:rPr>
        <w:tab/>
      </w:r>
      <w:r>
        <w:rPr>
          <w:noProof/>
        </w:rPr>
        <w:fldChar w:fldCharType="begin"/>
      </w:r>
      <w:r>
        <w:rPr>
          <w:noProof/>
        </w:rPr>
        <w:instrText xml:space="preserve"> PAGEREF _Toc368599902 \h </w:instrText>
      </w:r>
      <w:r>
        <w:rPr>
          <w:noProof/>
        </w:rPr>
      </w:r>
      <w:r>
        <w:rPr>
          <w:noProof/>
        </w:rPr>
        <w:fldChar w:fldCharType="separate"/>
      </w:r>
      <w:r>
        <w:rPr>
          <w:noProof/>
        </w:rPr>
        <w:t>25</w:t>
      </w:r>
      <w:r>
        <w:rPr>
          <w:noProof/>
        </w:rPr>
        <w:fldChar w:fldCharType="end"/>
      </w:r>
    </w:p>
    <w:p w:rsidR="008F4FDE" w:rsidRPr="00C616AA" w:rsidRDefault="008F4FDE">
      <w:pPr>
        <w:pStyle w:val="TOC1"/>
        <w:tabs>
          <w:tab w:val="left" w:pos="480"/>
          <w:tab w:val="right" w:leader="dot" w:pos="9206"/>
        </w:tabs>
        <w:rPr>
          <w:rFonts w:ascii="Calibri" w:eastAsia="Times New Roman" w:hAnsi="Calibri"/>
          <w:b w:val="0"/>
          <w:bCs w:val="0"/>
          <w:caps w:val="0"/>
          <w:noProof/>
          <w:sz w:val="22"/>
          <w:szCs w:val="22"/>
        </w:rPr>
      </w:pPr>
      <w:r>
        <w:rPr>
          <w:noProof/>
        </w:rPr>
        <w:t>6</w:t>
      </w:r>
      <w:r w:rsidRPr="00C616AA">
        <w:rPr>
          <w:rFonts w:ascii="Calibri" w:eastAsia="Times New Roman" w:hAnsi="Calibri"/>
          <w:b w:val="0"/>
          <w:bCs w:val="0"/>
          <w:caps w:val="0"/>
          <w:noProof/>
          <w:sz w:val="22"/>
          <w:szCs w:val="22"/>
        </w:rPr>
        <w:tab/>
      </w:r>
      <w:r>
        <w:rPr>
          <w:noProof/>
        </w:rPr>
        <w:t>Design Requirements Traceability and Software Verification</w:t>
      </w:r>
      <w:r>
        <w:rPr>
          <w:noProof/>
        </w:rPr>
        <w:tab/>
      </w:r>
      <w:r>
        <w:rPr>
          <w:noProof/>
        </w:rPr>
        <w:fldChar w:fldCharType="begin"/>
      </w:r>
      <w:r>
        <w:rPr>
          <w:noProof/>
        </w:rPr>
        <w:instrText xml:space="preserve"> PAGEREF _Toc368599903 \h </w:instrText>
      </w:r>
      <w:r>
        <w:rPr>
          <w:noProof/>
        </w:rPr>
      </w:r>
      <w:r>
        <w:rPr>
          <w:noProof/>
        </w:rPr>
        <w:fldChar w:fldCharType="separate"/>
      </w:r>
      <w:r>
        <w:rPr>
          <w:noProof/>
        </w:rPr>
        <w:t>25</w:t>
      </w:r>
      <w:r>
        <w:rPr>
          <w:noProof/>
        </w:rPr>
        <w:fldChar w:fldCharType="end"/>
      </w:r>
    </w:p>
    <w:p w:rsidR="008F4FDE" w:rsidRPr="00C616AA" w:rsidRDefault="008F4FDE">
      <w:pPr>
        <w:pStyle w:val="TOC1"/>
        <w:tabs>
          <w:tab w:val="left" w:pos="480"/>
          <w:tab w:val="right" w:leader="dot" w:pos="9206"/>
        </w:tabs>
        <w:rPr>
          <w:rFonts w:ascii="Calibri" w:eastAsia="Times New Roman" w:hAnsi="Calibri"/>
          <w:b w:val="0"/>
          <w:bCs w:val="0"/>
          <w:caps w:val="0"/>
          <w:noProof/>
          <w:sz w:val="22"/>
          <w:szCs w:val="22"/>
        </w:rPr>
      </w:pPr>
      <w:r>
        <w:rPr>
          <w:noProof/>
        </w:rPr>
        <w:t>7</w:t>
      </w:r>
      <w:r w:rsidRPr="00C616AA">
        <w:rPr>
          <w:rFonts w:ascii="Calibri" w:eastAsia="Times New Roman" w:hAnsi="Calibri"/>
          <w:b w:val="0"/>
          <w:bCs w:val="0"/>
          <w:caps w:val="0"/>
          <w:noProof/>
          <w:sz w:val="22"/>
          <w:szCs w:val="22"/>
        </w:rPr>
        <w:tab/>
      </w:r>
      <w:r>
        <w:rPr>
          <w:noProof/>
        </w:rPr>
        <w:t>Acronyms and Terms</w:t>
      </w:r>
      <w:r>
        <w:rPr>
          <w:noProof/>
        </w:rPr>
        <w:tab/>
      </w:r>
      <w:r>
        <w:rPr>
          <w:noProof/>
        </w:rPr>
        <w:fldChar w:fldCharType="begin"/>
      </w:r>
      <w:r>
        <w:rPr>
          <w:noProof/>
        </w:rPr>
        <w:instrText xml:space="preserve"> PAGEREF _Toc368599904 \h </w:instrText>
      </w:r>
      <w:r>
        <w:rPr>
          <w:noProof/>
        </w:rPr>
      </w:r>
      <w:r>
        <w:rPr>
          <w:noProof/>
        </w:rPr>
        <w:fldChar w:fldCharType="separate"/>
      </w:r>
      <w:r>
        <w:rPr>
          <w:noProof/>
        </w:rPr>
        <w:t>26</w:t>
      </w:r>
      <w:r>
        <w:rPr>
          <w:noProof/>
        </w:rPr>
        <w:fldChar w:fldCharType="end"/>
      </w:r>
    </w:p>
    <w:p w:rsidR="0078756A" w:rsidRPr="00521022" w:rsidRDefault="0078756A" w:rsidP="0078756A">
      <w:r>
        <w:rPr>
          <w:rFonts w:ascii="Times New Roman" w:hAnsi="Times New Roman"/>
          <w:bCs/>
          <w:caps/>
          <w:sz w:val="20"/>
        </w:rPr>
        <w:fldChar w:fldCharType="end"/>
      </w:r>
    </w:p>
    <w:p w:rsidR="0078756A" w:rsidRDefault="0078756A" w:rsidP="00856166">
      <w:pPr>
        <w:pStyle w:val="Heading1"/>
      </w:pPr>
      <w:bookmarkStart w:id="2" w:name="_Toc452020900"/>
      <w:bookmarkStart w:id="3" w:name="_Toc41290892"/>
      <w:r w:rsidRPr="0058720B">
        <w:br w:type="page"/>
      </w:r>
      <w:bookmarkStart w:id="4" w:name="_Toc368599810"/>
      <w:bookmarkEnd w:id="2"/>
      <w:bookmarkEnd w:id="3"/>
      <w:r>
        <w:lastRenderedPageBreak/>
        <w:t>Introduction</w:t>
      </w:r>
      <w:bookmarkEnd w:id="4"/>
    </w:p>
    <w:p w:rsidR="0078756A" w:rsidRDefault="0078756A" w:rsidP="0078756A">
      <w:pPr>
        <w:pStyle w:val="Heading2"/>
      </w:pPr>
      <w:bookmarkStart w:id="5" w:name="_Toc368599811"/>
      <w:r>
        <w:t>Purpose and Scope</w:t>
      </w:r>
      <w:bookmarkEnd w:id="5"/>
    </w:p>
    <w:p w:rsidR="00821261" w:rsidRDefault="00821261" w:rsidP="00821261">
      <w:pPr>
        <w:autoSpaceDE w:val="0"/>
        <w:autoSpaceDN w:val="0"/>
        <w:adjustRightInd w:val="0"/>
        <w:spacing w:after="0"/>
        <w:rPr>
          <w:rFonts w:ascii="Times New Roman" w:eastAsia="Times New Roman" w:hAnsi="Times New Roman"/>
          <w:sz w:val="22"/>
          <w:szCs w:val="22"/>
        </w:rPr>
      </w:pPr>
      <w:r>
        <w:rPr>
          <w:rFonts w:ascii="Times New Roman" w:eastAsia="Times New Roman" w:hAnsi="Times New Roman"/>
          <w:sz w:val="22"/>
          <w:szCs w:val="22"/>
        </w:rPr>
        <w:t xml:space="preserve">This Software Design Document (SDD) establishes the software design for the </w:t>
      </w:r>
      <w:r w:rsidR="004065A3">
        <w:rPr>
          <w:rFonts w:ascii="Times New Roman" w:eastAsia="Times New Roman" w:hAnsi="Times New Roman"/>
          <w:sz w:val="22"/>
          <w:szCs w:val="22"/>
        </w:rPr>
        <w:t>Solar Probe Plus (SPP)</w:t>
      </w:r>
      <w:r>
        <w:rPr>
          <w:rFonts w:ascii="Times New Roman" w:eastAsia="Times New Roman" w:hAnsi="Times New Roman"/>
          <w:sz w:val="22"/>
          <w:szCs w:val="22"/>
        </w:rPr>
        <w:t xml:space="preserve"> </w:t>
      </w:r>
      <w:r w:rsidR="004065A3">
        <w:rPr>
          <w:rFonts w:ascii="Times New Roman" w:eastAsia="Times New Roman" w:hAnsi="Times New Roman"/>
          <w:sz w:val="22"/>
          <w:szCs w:val="22"/>
        </w:rPr>
        <w:t xml:space="preserve">EPI-Hi </w:t>
      </w:r>
      <w:r>
        <w:rPr>
          <w:rFonts w:ascii="Times New Roman" w:eastAsia="Times New Roman" w:hAnsi="Times New Roman"/>
          <w:sz w:val="22"/>
          <w:szCs w:val="22"/>
        </w:rPr>
        <w:t xml:space="preserve">instrument Flight Software (FSW) . The developer of the </w:t>
      </w:r>
      <w:r w:rsidR="002A2472">
        <w:rPr>
          <w:rFonts w:ascii="Times New Roman" w:eastAsia="Times New Roman" w:hAnsi="Times New Roman"/>
          <w:sz w:val="22"/>
          <w:szCs w:val="22"/>
        </w:rPr>
        <w:t>instrument</w:t>
      </w:r>
      <w:r>
        <w:rPr>
          <w:rFonts w:ascii="Times New Roman" w:eastAsia="Times New Roman" w:hAnsi="Times New Roman"/>
          <w:sz w:val="22"/>
          <w:szCs w:val="22"/>
        </w:rPr>
        <w:t xml:space="preserve"> FSW is the Space Radiation Laboratory at Caltech.</w:t>
      </w:r>
    </w:p>
    <w:p w:rsidR="0078756A" w:rsidRDefault="0078756A" w:rsidP="0078756A">
      <w:pPr>
        <w:pStyle w:val="Heading2"/>
      </w:pPr>
      <w:bookmarkStart w:id="6" w:name="_Toc229047004"/>
      <w:bookmarkStart w:id="7" w:name="_Toc229211062"/>
      <w:bookmarkStart w:id="8" w:name="_Toc229234141"/>
      <w:bookmarkStart w:id="9" w:name="_Toc229236462"/>
      <w:bookmarkStart w:id="10" w:name="_Toc368599812"/>
      <w:bookmarkEnd w:id="6"/>
      <w:bookmarkEnd w:id="7"/>
      <w:bookmarkEnd w:id="8"/>
      <w:bookmarkEnd w:id="9"/>
      <w:r>
        <w:t>Relationship to Other Documents</w:t>
      </w:r>
      <w:bookmarkEnd w:id="10"/>
    </w:p>
    <w:p w:rsidR="0078756A" w:rsidRDefault="0078756A" w:rsidP="0078756A">
      <w:r>
        <w:t xml:space="preserve">This document is directly responsive to the </w:t>
      </w:r>
      <w:r w:rsidR="00F44A52">
        <w:t>SPP EPI-Hi</w:t>
      </w:r>
      <w:r>
        <w:t xml:space="preserve"> </w:t>
      </w:r>
      <w:r w:rsidR="00821261">
        <w:t>Flight Software Requirements Document</w:t>
      </w:r>
      <w:r w:rsidR="00F44A52">
        <w:t xml:space="preserve"> (Ref. 1)</w:t>
      </w:r>
      <w:r w:rsidR="00821261">
        <w:t>,</w:t>
      </w:r>
      <w:r>
        <w:t xml:space="preserve"> </w:t>
      </w:r>
      <w:r w:rsidR="00EE1E3A">
        <w:t xml:space="preserve">And the </w:t>
      </w:r>
      <w:r w:rsidR="00F44A52">
        <w:t>SPP Epi-Hi</w:t>
      </w:r>
      <w:r w:rsidR="00EE1E3A">
        <w:t xml:space="preserve"> Flight Software Development Plan</w:t>
      </w:r>
      <w:r w:rsidR="00F44A52">
        <w:t xml:space="preserve"> (Ref. 2)</w:t>
      </w:r>
      <w:r w:rsidR="00EE1E3A">
        <w:t>. Those</w:t>
      </w:r>
      <w:r>
        <w:t xml:space="preserve"> </w:t>
      </w:r>
      <w:r w:rsidR="00EE1E3A">
        <w:t xml:space="preserve">documents </w:t>
      </w:r>
      <w:r w:rsidR="00821261">
        <w:t>supercede</w:t>
      </w:r>
      <w:r>
        <w:t xml:space="preserve"> this document in case of a conflict.</w:t>
      </w:r>
    </w:p>
    <w:p w:rsidR="00D60291" w:rsidRDefault="0078756A" w:rsidP="0078756A">
      <w:r>
        <w:t>Other documents referred to by this document:</w:t>
      </w:r>
    </w:p>
    <w:p w:rsidR="00A762F3" w:rsidRDefault="00A762F3" w:rsidP="005E65AD">
      <w:pPr>
        <w:tabs>
          <w:tab w:val="left" w:pos="900"/>
        </w:tabs>
        <w:ind w:left="576"/>
      </w:pPr>
      <w:r>
        <w:t>Ref. 3</w:t>
      </w:r>
      <w:r>
        <w:tab/>
        <w:t>SPP General Instrument Specification (GIS)</w:t>
      </w:r>
    </w:p>
    <w:p w:rsidR="004C136F" w:rsidRDefault="004C136F" w:rsidP="005E65AD">
      <w:pPr>
        <w:tabs>
          <w:tab w:val="left" w:pos="900"/>
        </w:tabs>
        <w:ind w:left="576"/>
      </w:pPr>
      <w:r>
        <w:t>Ref. 4</w:t>
      </w:r>
      <w:r>
        <w:tab/>
        <w:t>ISIS Specific Instrument ICD (SI ICD)</w:t>
      </w:r>
    </w:p>
    <w:p w:rsidR="00F44A52" w:rsidRDefault="00A762F3" w:rsidP="005E65AD">
      <w:pPr>
        <w:ind w:left="576"/>
      </w:pPr>
      <w:r>
        <w:t xml:space="preserve">Ref. </w:t>
      </w:r>
      <w:r w:rsidR="004C136F">
        <w:t>5</w:t>
      </w:r>
      <w:r w:rsidR="00F44A52">
        <w:tab/>
      </w:r>
      <w:bookmarkStart w:id="11" w:name="OLE_LINK1"/>
      <w:bookmarkStart w:id="12" w:name="OLE_LINK2"/>
      <w:r w:rsidR="00F44A52">
        <w:t>EPI-Hi</w:t>
      </w:r>
      <w:r w:rsidR="0078756A">
        <w:t xml:space="preserve"> Data Format Document</w:t>
      </w:r>
      <w:bookmarkEnd w:id="11"/>
      <w:bookmarkEnd w:id="12"/>
    </w:p>
    <w:p w:rsidR="00636FCD" w:rsidRDefault="00A762F3" w:rsidP="005E65AD">
      <w:pPr>
        <w:ind w:left="576"/>
      </w:pPr>
      <w:r>
        <w:t xml:space="preserve">Ref. </w:t>
      </w:r>
      <w:r w:rsidR="004C136F">
        <w:t>6</w:t>
      </w:r>
      <w:r w:rsidR="00F44A52">
        <w:tab/>
      </w:r>
      <w:r w:rsidR="00636FCD">
        <w:t>P24 MISC Processor Manual</w:t>
      </w:r>
    </w:p>
    <w:p w:rsidR="00F44A52" w:rsidRDefault="00A762F3" w:rsidP="005E65AD">
      <w:pPr>
        <w:ind w:left="576"/>
      </w:pPr>
      <w:r>
        <w:t xml:space="preserve">Ref. </w:t>
      </w:r>
      <w:r w:rsidR="004C136F">
        <w:t>7</w:t>
      </w:r>
      <w:r w:rsidR="00F44A52">
        <w:tab/>
        <w:t>EPI-Hi</w:t>
      </w:r>
      <w:r w:rsidR="00F44A52" w:rsidRPr="00794322">
        <w:t xml:space="preserve"> Instrument Flight Software </w:t>
      </w:r>
      <w:r w:rsidR="00F44A52">
        <w:t>Test Plan</w:t>
      </w:r>
    </w:p>
    <w:p w:rsidR="00DF2B33" w:rsidRDefault="00A762F3" w:rsidP="005E65AD">
      <w:pPr>
        <w:ind w:left="576"/>
      </w:pPr>
      <w:r>
        <w:t xml:space="preserve">Ref. </w:t>
      </w:r>
      <w:r w:rsidR="004C136F">
        <w:t>8</w:t>
      </w:r>
      <w:r w:rsidR="00F44A52">
        <w:tab/>
        <w:t>EPI-Hi</w:t>
      </w:r>
      <w:r w:rsidR="00794322" w:rsidRPr="00794322">
        <w:t xml:space="preserve"> Instrument Flight Software Verification Matrix</w:t>
      </w:r>
    </w:p>
    <w:p w:rsidR="00190601" w:rsidRDefault="004C136F" w:rsidP="005E65AD">
      <w:pPr>
        <w:ind w:left="576"/>
      </w:pPr>
      <w:r>
        <w:t>Ref. 9</w:t>
      </w:r>
      <w:r w:rsidR="00DF2B33">
        <w:tab/>
        <w:t>EPI-Hi Event Processing and Particle Identification Scheme</w:t>
      </w:r>
    </w:p>
    <w:p w:rsidR="0078756A" w:rsidRDefault="0078756A" w:rsidP="0078756A">
      <w:pPr>
        <w:pStyle w:val="Heading2"/>
      </w:pPr>
      <w:bookmarkStart w:id="13" w:name="_Toc368599813"/>
      <w:r>
        <w:t>Key Definitions</w:t>
      </w:r>
      <w:bookmarkEnd w:id="13"/>
    </w:p>
    <w:p w:rsidR="0078756A" w:rsidRDefault="0078756A" w:rsidP="0078756A">
      <w:r>
        <w:t>To Be Confirmed (TBC): an attribute or parameter value believed to be known with reasonable confidence and stated, but subject to further minor (5-10%) refinement.</w:t>
      </w:r>
    </w:p>
    <w:p w:rsidR="0078756A" w:rsidRDefault="0078756A" w:rsidP="0078756A">
      <w:r>
        <w:t xml:space="preserve">To Be Resolved or Reviewed (TBR): an attribute or parameter value that is used in the requirement statement as a reasonable placeholder, but known to be in dispute until a disposition can be reached by the affected parties. May also be designated by the use of brackets [ ] around the attribute. </w:t>
      </w:r>
    </w:p>
    <w:p w:rsidR="0078756A" w:rsidRDefault="0078756A" w:rsidP="0078756A">
      <w:r>
        <w:t>To Be Determined (TBD): an attribute or parameter value unknown at the time of writing.</w:t>
      </w:r>
    </w:p>
    <w:p w:rsidR="000D3A86" w:rsidRDefault="000D3A86" w:rsidP="000D3A86">
      <w:pPr>
        <w:pStyle w:val="Heading2"/>
      </w:pPr>
      <w:bookmarkStart w:id="14" w:name="_Toc368599814"/>
      <w:r>
        <w:t>Document Layout</w:t>
      </w:r>
      <w:bookmarkEnd w:id="14"/>
    </w:p>
    <w:p w:rsidR="009B4309" w:rsidRDefault="000D3A86" w:rsidP="000D3A86">
      <w:r>
        <w:t>An overview of the instrument design and operations concept is given in Section 2</w:t>
      </w:r>
      <w:r w:rsidR="009B48A0">
        <w:t xml:space="preserve"> – skip this if you are already familiar with it</w:t>
      </w:r>
      <w:r>
        <w:t>. Exposition of t</w:t>
      </w:r>
      <w:r w:rsidR="007643CB">
        <w:t>he FSW</w:t>
      </w:r>
      <w:r>
        <w:t xml:space="preserve"> design </w:t>
      </w:r>
      <w:r w:rsidR="00DD4357">
        <w:t>is</w:t>
      </w:r>
      <w:r>
        <w:t xml:space="preserve"> in Section 3</w:t>
      </w:r>
      <w:r w:rsidR="005A2544">
        <w:t xml:space="preserve">, and the software development environment is described in Section 4. Requirements traceability and software verification are described in </w:t>
      </w:r>
      <w:r w:rsidR="00F44A52">
        <w:t>Refs 5 and 6.</w:t>
      </w:r>
    </w:p>
    <w:p w:rsidR="00052792" w:rsidRPr="000D3A86" w:rsidRDefault="00052792" w:rsidP="00856166">
      <w:pPr>
        <w:pStyle w:val="Heading1"/>
      </w:pPr>
      <w:bookmarkStart w:id="15" w:name="_Toc368599815"/>
      <w:r>
        <w:lastRenderedPageBreak/>
        <w:t>Instrument Overview</w:t>
      </w:r>
      <w:bookmarkEnd w:id="15"/>
    </w:p>
    <w:p w:rsidR="0078756A" w:rsidRDefault="0078756A" w:rsidP="0078756A">
      <w:pPr>
        <w:pStyle w:val="Heading2"/>
      </w:pPr>
      <w:bookmarkStart w:id="16" w:name="_Toc368599816"/>
      <w:r>
        <w:t>Instrument Design</w:t>
      </w:r>
      <w:bookmarkEnd w:id="16"/>
    </w:p>
    <w:p w:rsidR="00815CCF" w:rsidRDefault="0078756A" w:rsidP="0078756A">
      <w:r w:rsidRPr="00663F19">
        <w:t xml:space="preserve">The </w:t>
      </w:r>
      <w:r w:rsidR="00815CCF">
        <w:t xml:space="preserve">SPP </w:t>
      </w:r>
      <w:r w:rsidR="00E64FBB">
        <w:t>EPI-Hi</w:t>
      </w:r>
      <w:r>
        <w:t xml:space="preserve"> </w:t>
      </w:r>
      <w:r w:rsidRPr="00663F19">
        <w:t xml:space="preserve">instrument </w:t>
      </w:r>
      <w:r>
        <w:t>consists of</w:t>
      </w:r>
      <w:r w:rsidR="00E64FBB">
        <w:t xml:space="preserve"> three </w:t>
      </w:r>
      <w:r w:rsidR="00815CCF">
        <w:t xml:space="preserve">detector </w:t>
      </w:r>
      <w:r w:rsidR="004538E0">
        <w:t>telescopes</w:t>
      </w:r>
      <w:r w:rsidR="00E64FBB">
        <w:t xml:space="preserve"> and associated electronics, designed to measure the intensity, composition, and angular distribution of protons and heavy ions in the energy range ~1MeV/nucleon to </w:t>
      </w:r>
      <w:r w:rsidR="00E64FBB">
        <w:rPr>
          <w:rFonts w:cs="Times"/>
        </w:rPr>
        <w:t>≥</w:t>
      </w:r>
      <w:r w:rsidR="00E64FBB">
        <w:t xml:space="preserve">50 MeV/nucleon, and electrons in the energy range ~0.5 MeV to </w:t>
      </w:r>
      <w:r w:rsidR="00E64FBB">
        <w:rPr>
          <w:rFonts w:cs="Times"/>
        </w:rPr>
        <w:t>≥</w:t>
      </w:r>
      <w:r w:rsidR="00E64FBB">
        <w:t xml:space="preserve">3 MeV.  </w:t>
      </w:r>
      <w:r w:rsidR="004538E0">
        <w:t>The telescopes are</w:t>
      </w:r>
    </w:p>
    <w:p w:rsidR="004538E0" w:rsidRDefault="004538E0" w:rsidP="005E65AD">
      <w:pPr>
        <w:numPr>
          <w:ilvl w:val="0"/>
          <w:numId w:val="34"/>
        </w:numPr>
      </w:pPr>
      <w:r>
        <w:t>Low Energy Telescope 1 (LET1): Double-ended.</w:t>
      </w:r>
    </w:p>
    <w:p w:rsidR="004538E0" w:rsidRDefault="004538E0" w:rsidP="005E65AD">
      <w:pPr>
        <w:numPr>
          <w:ilvl w:val="0"/>
          <w:numId w:val="34"/>
        </w:numPr>
      </w:pPr>
      <w:r>
        <w:t>Low Energy Telescope 2 (LET2): Similar to LET1, only single-ended.</w:t>
      </w:r>
    </w:p>
    <w:p w:rsidR="004538E0" w:rsidRDefault="004538E0" w:rsidP="005E65AD">
      <w:pPr>
        <w:numPr>
          <w:ilvl w:val="0"/>
          <w:numId w:val="34"/>
        </w:numPr>
      </w:pPr>
      <w:r>
        <w:t>High Energy Telescope (HET): Double-ended.</w:t>
      </w:r>
    </w:p>
    <w:p w:rsidR="00E64FBB" w:rsidRDefault="00815CCF" w:rsidP="0078756A">
      <w:r>
        <w:t xml:space="preserve">All sensor elements in the telescopes are ion-implanted silicon solid state detectors. Multiple telescopes provide large energy range and greater sky coverage. Sensor elements are segmented to provide angular sectoring and adjustable geometrical factor. </w:t>
      </w:r>
    </w:p>
    <w:p w:rsidR="00815CCF" w:rsidRDefault="00815CCF" w:rsidP="002A2472">
      <w:r>
        <w:t xml:space="preserve">The telescopes have significant heritage from numerous energetic particle instruments developed by the Caltech Space Radiation Laboratory (SRL) over the past 40 years. Direct predecessors are the LET and HET telescopes on board the STEREO spacecraft. Key differences between the SPP and EPI-Hi telescopes are </w:t>
      </w:r>
    </w:p>
    <w:p w:rsidR="00815CCF" w:rsidRDefault="005E65AD" w:rsidP="005E65AD">
      <w:pPr>
        <w:numPr>
          <w:ilvl w:val="0"/>
          <w:numId w:val="33"/>
        </w:numPr>
      </w:pPr>
      <w:r>
        <w:rPr>
          <w:noProof/>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43815</wp:posOffset>
                </wp:positionV>
                <wp:extent cx="2340610" cy="400748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400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BF4" w:rsidRDefault="005E65AD" w:rsidP="00296022">
                            <w:r>
                              <w:rPr>
                                <w:noProof/>
                              </w:rPr>
                              <w:drawing>
                                <wp:inline distT="0" distB="0" distL="0" distR="0">
                                  <wp:extent cx="2133600" cy="3416300"/>
                                  <wp:effectExtent l="0" t="0" r="0" b="0"/>
                                  <wp:docPr id="9" name="Picture 2" descr="het_telescope_crosssectio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t_telescope_crosssection.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3416300"/>
                                          </a:xfrm>
                                          <a:prstGeom prst="rect">
                                            <a:avLst/>
                                          </a:prstGeom>
                                          <a:noFill/>
                                          <a:ln>
                                            <a:noFill/>
                                          </a:ln>
                                        </pic:spPr>
                                      </pic:pic>
                                    </a:graphicData>
                                  </a:graphic>
                                </wp:inline>
                              </w:drawing>
                            </w:r>
                          </w:p>
                          <w:p w:rsidR="00215BF4" w:rsidRPr="005E65AD" w:rsidRDefault="00215BF4" w:rsidP="005E65AD">
                            <w:pPr>
                              <w:jc w:val="both"/>
                              <w:rPr>
                                <w:i/>
                              </w:rPr>
                            </w:pPr>
                            <w:r w:rsidRPr="005E65AD">
                              <w:rPr>
                                <w:b/>
                                <w:i/>
                              </w:rPr>
                              <w:t>Figure 1</w:t>
                            </w:r>
                            <w:r w:rsidRPr="005E65AD">
                              <w:rPr>
                                <w:i/>
                              </w:rPr>
                              <w:t>: HET telescope. Colored regions: active Si detector segments.</w:t>
                            </w:r>
                          </w:p>
                        </w:txbxContent>
                      </wps:txbx>
                      <wps:bodyPr rot="0" vert="horz" wrap="square" lIns="18000" tIns="45720" rIns="1800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3.45pt;width:184.3pt;height:315.5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" stroked="f">
                <v:textbox style="mso-fit-shape-to-text:t" inset=".5mm,,.5mm">
                  <w:txbxContent>
                    <w:p w:rsidR="00215BF4" w:rsidRDefault="005E65AD" w:rsidP="00296022">
                      <w:r>
                        <w:rPr>
                          <w:noProof/>
                        </w:rPr>
                        <w:drawing>
                          <wp:inline distT="0" distB="0" distL="0" distR="0">
                            <wp:extent cx="2133600" cy="3416300"/>
                            <wp:effectExtent l="0" t="0" r="0" b="0"/>
                            <wp:docPr id="9" name="Picture 2" descr="het_telescope_crosssectio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t_telescope_crosssection.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3416300"/>
                                    </a:xfrm>
                                    <a:prstGeom prst="rect">
                                      <a:avLst/>
                                    </a:prstGeom>
                                    <a:noFill/>
                                    <a:ln>
                                      <a:noFill/>
                                    </a:ln>
                                  </pic:spPr>
                                </pic:pic>
                              </a:graphicData>
                            </a:graphic>
                          </wp:inline>
                        </w:drawing>
                      </w:r>
                    </w:p>
                    <w:p w:rsidR="00215BF4" w:rsidRPr="005E65AD" w:rsidRDefault="00215BF4" w:rsidP="005E65AD">
                      <w:pPr>
                        <w:jc w:val="both"/>
                        <w:rPr>
                          <w:i/>
                        </w:rPr>
                      </w:pPr>
                      <w:r w:rsidRPr="005E65AD">
                        <w:rPr>
                          <w:b/>
                          <w:i/>
                        </w:rPr>
                        <w:t>Figure 1</w:t>
                      </w:r>
                      <w:r w:rsidRPr="005E65AD">
                        <w:rPr>
                          <w:i/>
                        </w:rPr>
                        <w:t>: HET telescope. Colored regions: active Si detector segments.</w:t>
                      </w:r>
                    </w:p>
                  </w:txbxContent>
                </v:textbox>
                <w10:wrap type="square"/>
              </v:shape>
            </w:pict>
          </mc:Fallback>
        </mc:AlternateContent>
      </w:r>
      <w:r w:rsidR="00815CCF">
        <w:t>Thinner detectors and windows to reduce energy threshold</w:t>
      </w:r>
    </w:p>
    <w:p w:rsidR="00815CCF" w:rsidRDefault="00815CCF" w:rsidP="005E65AD">
      <w:pPr>
        <w:numPr>
          <w:ilvl w:val="0"/>
          <w:numId w:val="33"/>
        </w:numPr>
      </w:pPr>
      <w:r>
        <w:t>Compact telescope designs to reduce saturation at high particle intensities and backgrounds at low intensities</w:t>
      </w:r>
    </w:p>
    <w:p w:rsidR="004538E0" w:rsidRDefault="004538E0" w:rsidP="002A2472">
      <w:r>
        <w:t xml:space="preserve">Figure 1 shows a schematic of the HET telescope. The segmented silicon detectors are of circular cross-section, and are mounted in a stack. Energetic particles may enter the stack from either end. Signals from each active detector segment are individually </w:t>
      </w:r>
      <w:r w:rsidR="00D840F0">
        <w:t xml:space="preserve">read-out by the </w:t>
      </w:r>
      <w:r>
        <w:t>electronics.</w:t>
      </w:r>
      <w:r w:rsidR="00D840F0">
        <w:t xml:space="preserve"> The LET1 and L</w:t>
      </w:r>
      <w:r w:rsidR="00296022">
        <w:t>ET</w:t>
      </w:r>
      <w:r w:rsidR="00D840F0">
        <w:t>2 telescopes have a conceptually-similar design</w:t>
      </w:r>
      <w:r w:rsidR="00296022">
        <w:t xml:space="preserve"> to HET</w:t>
      </w:r>
      <w:r w:rsidR="00D840F0">
        <w:t xml:space="preserve">, </w:t>
      </w:r>
      <w:r w:rsidR="00296022">
        <w:t xml:space="preserve">but are </w:t>
      </w:r>
      <w:r w:rsidR="00D840F0">
        <w:t>optimized for measuring lower-energy particles.</w:t>
      </w:r>
      <w:r w:rsidR="00296022">
        <w:t xml:space="preserve"> LET2 </w:t>
      </w:r>
      <w:r w:rsidR="001C7060">
        <w:t xml:space="preserve">is single-ended, since one </w:t>
      </w:r>
      <w:r w:rsidR="00296022">
        <w:t>end is shielded by the spacecraft.</w:t>
      </w:r>
    </w:p>
    <w:p w:rsidR="0078756A" w:rsidRDefault="0078756A" w:rsidP="0078756A">
      <w:r>
        <w:t xml:space="preserve">The </w:t>
      </w:r>
      <w:r w:rsidRPr="00663F19">
        <w:t xml:space="preserve">electronics subsystem </w:t>
      </w:r>
      <w:r w:rsidR="002C74D6">
        <w:t xml:space="preserve">is shown as a block diagram </w:t>
      </w:r>
      <w:r w:rsidR="009A3807">
        <w:t xml:space="preserve">in Figure 2. </w:t>
      </w:r>
      <w:r>
        <w:t xml:space="preserve">The </w:t>
      </w:r>
      <w:r w:rsidR="009A3807">
        <w:t>DPU</w:t>
      </w:r>
      <w:r>
        <w:t xml:space="preserve"> </w:t>
      </w:r>
      <w:r w:rsidR="00B069DA">
        <w:t xml:space="preserve">provides system-level </w:t>
      </w:r>
      <w:r>
        <w:t xml:space="preserve">control of the </w:t>
      </w:r>
      <w:r w:rsidR="002C74D6">
        <w:t xml:space="preserve">EPI-Hi </w:t>
      </w:r>
      <w:r>
        <w:t xml:space="preserve">instrument, and provides the interface to the spacecraft. Operational control radiates out from the </w:t>
      </w:r>
      <w:r w:rsidR="009A3807">
        <w:t>DPU</w:t>
      </w:r>
      <w:r>
        <w:t xml:space="preserve"> to each of the </w:t>
      </w:r>
      <w:r w:rsidR="009A3807">
        <w:t>detector</w:t>
      </w:r>
      <w:r>
        <w:t xml:space="preserve"> modules</w:t>
      </w:r>
      <w:r w:rsidR="009A3807">
        <w:t>, the Bias supply, and the LVPS</w:t>
      </w:r>
      <w:r>
        <w:t xml:space="preserve">. The </w:t>
      </w:r>
      <w:r w:rsidR="009A3807">
        <w:t>DPU</w:t>
      </w:r>
      <w:r>
        <w:t xml:space="preserve"> receives commands from the spacecraft and executes the commands. In some cases, </w:t>
      </w:r>
      <w:r>
        <w:lastRenderedPageBreak/>
        <w:t xml:space="preserve">command execution by the </w:t>
      </w:r>
      <w:r w:rsidR="009A3807">
        <w:t>DPU</w:t>
      </w:r>
      <w:r>
        <w:t xml:space="preserve"> consists of routing the command to the appropriate </w:t>
      </w:r>
      <w:r w:rsidR="009A3807">
        <w:t>detector module</w:t>
      </w:r>
      <w:r w:rsidR="00EE1E3A">
        <w:t>.</w:t>
      </w:r>
    </w:p>
    <w:p w:rsidR="0078756A" w:rsidRDefault="005E65AD" w:rsidP="0078756A">
      <w:r>
        <w:rPr>
          <w:noProof/>
        </w:rPr>
        <mc:AlternateContent>
          <mc:Choice Requires="wps">
            <w:drawing>
              <wp:anchor distT="0" distB="0" distL="114300" distR="114300" simplePos="0" relativeHeight="251654656" behindDoc="0" locked="0" layoutInCell="1" allowOverlap="1">
                <wp:simplePos x="0" y="0"/>
                <wp:positionH relativeFrom="column">
                  <wp:align>left</wp:align>
                </wp:positionH>
                <wp:positionV relativeFrom="paragraph">
                  <wp:posOffset>-594360</wp:posOffset>
                </wp:positionV>
                <wp:extent cx="5788025" cy="4937760"/>
                <wp:effectExtent l="12065" t="5715" r="1016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937760"/>
                        </a:xfrm>
                        <a:prstGeom prst="rect">
                          <a:avLst/>
                        </a:prstGeom>
                        <a:solidFill>
                          <a:srgbClr val="FFFFFF"/>
                        </a:solidFill>
                        <a:ln w="9525">
                          <a:solidFill>
                            <a:srgbClr val="000000"/>
                          </a:solidFill>
                          <a:miter lim="800000"/>
                          <a:headEnd/>
                          <a:tailEnd/>
                        </a:ln>
                      </wps:spPr>
                      <wps:txbx>
                        <w:txbxContent>
                          <w:p w:rsidR="00215BF4" w:rsidRDefault="005E65AD">
                            <w:r>
                              <w:rPr>
                                <w:noProof/>
                              </w:rPr>
                              <w:drawing>
                                <wp:inline distT="0" distB="0" distL="0" distR="0">
                                  <wp:extent cx="5676900" cy="4457700"/>
                                  <wp:effectExtent l="0" t="0" r="0" b="0"/>
                                  <wp:docPr id="10" name="Picture 2" descr="epi-hi_block_diagram_5-5-1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hi_block_diagram_5-5-13.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4457700"/>
                                          </a:xfrm>
                                          <a:prstGeom prst="rect">
                                            <a:avLst/>
                                          </a:prstGeom>
                                          <a:noFill/>
                                          <a:ln>
                                            <a:noFill/>
                                          </a:ln>
                                        </pic:spPr>
                                      </pic:pic>
                                    </a:graphicData>
                                  </a:graphic>
                                </wp:inline>
                              </w:drawing>
                            </w:r>
                          </w:p>
                          <w:p w:rsidR="00215BF4" w:rsidRPr="005E65AD" w:rsidRDefault="00215BF4" w:rsidP="005E65AD">
                            <w:pPr>
                              <w:jc w:val="center"/>
                              <w:rPr>
                                <w:i/>
                              </w:rPr>
                            </w:pPr>
                            <w:r w:rsidRPr="005E65AD">
                              <w:rPr>
                                <w:b/>
                                <w:i/>
                              </w:rPr>
                              <w:t>Figure 2</w:t>
                            </w:r>
                            <w:r w:rsidRPr="005E65AD">
                              <w:rPr>
                                <w:i/>
                              </w:rPr>
                              <w:t>: EPI-Hi Block Diagram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6.8pt;width:455.75pt;height:388.8pt;z-index:2516546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">
                <v:textbox>
                  <w:txbxContent>
                    <w:p w:rsidR="00215BF4" w:rsidRDefault="005E65AD">
                      <w:r>
                        <w:rPr>
                          <w:noProof/>
                        </w:rPr>
                        <w:drawing>
                          <wp:inline distT="0" distB="0" distL="0" distR="0">
                            <wp:extent cx="5676900" cy="4457700"/>
                            <wp:effectExtent l="0" t="0" r="0" b="0"/>
                            <wp:docPr id="10" name="Picture 2" descr="epi-hi_block_diagram_5-5-1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hi_block_diagram_5-5-13.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4457700"/>
                                    </a:xfrm>
                                    <a:prstGeom prst="rect">
                                      <a:avLst/>
                                    </a:prstGeom>
                                    <a:noFill/>
                                    <a:ln>
                                      <a:noFill/>
                                    </a:ln>
                                  </pic:spPr>
                                </pic:pic>
                              </a:graphicData>
                            </a:graphic>
                          </wp:inline>
                        </w:drawing>
                      </w:r>
                    </w:p>
                    <w:p w:rsidR="00215BF4" w:rsidRPr="005E65AD" w:rsidRDefault="00215BF4" w:rsidP="005E65AD">
                      <w:pPr>
                        <w:jc w:val="center"/>
                        <w:rPr>
                          <w:i/>
                        </w:rPr>
                      </w:pPr>
                      <w:r w:rsidRPr="005E65AD">
                        <w:rPr>
                          <w:b/>
                          <w:i/>
                        </w:rPr>
                        <w:t>Figure 2</w:t>
                      </w:r>
                      <w:r w:rsidRPr="005E65AD">
                        <w:rPr>
                          <w:i/>
                        </w:rPr>
                        <w:t>: EPI-Hi Block Diagram</w:t>
                      </w:r>
                    </w:p>
                  </w:txbxContent>
                </v:textbox>
                <w10:wrap type="square"/>
              </v:shape>
            </w:pict>
          </mc:Fallback>
        </mc:AlternateContent>
      </w:r>
      <w:r w:rsidR="0078756A">
        <w:t xml:space="preserve">The </w:t>
      </w:r>
      <w:r w:rsidR="002C74D6">
        <w:t xml:space="preserve">DPU </w:t>
      </w:r>
      <w:r w:rsidR="0078756A">
        <w:t xml:space="preserve">and the </w:t>
      </w:r>
      <w:r w:rsidR="002C74D6">
        <w:t>three</w:t>
      </w:r>
      <w:r w:rsidR="0078756A">
        <w:t xml:space="preserve"> </w:t>
      </w:r>
      <w:r w:rsidR="002C74D6">
        <w:t>detector</w:t>
      </w:r>
      <w:r w:rsidR="0078756A">
        <w:t xml:space="preserve"> modules </w:t>
      </w:r>
      <w:r w:rsidR="002C74D6">
        <w:t xml:space="preserve">(LET1, LET2, and LET3) </w:t>
      </w:r>
      <w:r w:rsidR="0078756A">
        <w:t xml:space="preserve">are each endowed with a custom FPGA-embedded Minimal Instruction Set Computer (MISC) processor. These processors are capable of booting either from </w:t>
      </w:r>
      <w:r w:rsidR="002C74D6">
        <w:t>Magnetoresistive Random-Access M</w:t>
      </w:r>
      <w:r w:rsidR="002C74D6" w:rsidRPr="00080924">
        <w:t>emory (MRAM)</w:t>
      </w:r>
      <w:r w:rsidR="002C74D6" w:rsidRPr="00F87DCB">
        <w:t xml:space="preserve">, </w:t>
      </w:r>
      <w:r w:rsidR="0078756A">
        <w:t xml:space="preserve"> or via a serial link. For </w:t>
      </w:r>
      <w:r w:rsidR="002C74D6">
        <w:t>SPP</w:t>
      </w:r>
      <w:r w:rsidR="0078756A">
        <w:t xml:space="preserve">, only the </w:t>
      </w:r>
      <w:r w:rsidR="002C74D6">
        <w:t>DPU</w:t>
      </w:r>
      <w:r w:rsidR="0078756A">
        <w:t xml:space="preserve"> MISC boots</w:t>
      </w:r>
      <w:r w:rsidR="003F44C6">
        <w:t xml:space="preserve"> </w:t>
      </w:r>
      <w:r w:rsidR="0078756A">
        <w:t xml:space="preserve">from </w:t>
      </w:r>
      <w:r w:rsidR="002C74D6">
        <w:t>MRA</w:t>
      </w:r>
      <w:r w:rsidR="0078756A">
        <w:t xml:space="preserve">M. The satellite MISCs in the </w:t>
      </w:r>
      <w:r w:rsidR="003F44C6">
        <w:t>detector</w:t>
      </w:r>
      <w:r w:rsidR="0078756A">
        <w:t xml:space="preserve"> modules each boot via serial link under the control of the </w:t>
      </w:r>
      <w:r w:rsidR="003F44C6">
        <w:t>DPU</w:t>
      </w:r>
      <w:r w:rsidR="0078756A">
        <w:t xml:space="preserve">, using boot images stored in the </w:t>
      </w:r>
      <w:r w:rsidR="003F44C6">
        <w:t>DPU MRA</w:t>
      </w:r>
      <w:r w:rsidR="0078756A">
        <w:t>M.</w:t>
      </w:r>
    </w:p>
    <w:p w:rsidR="0078756A" w:rsidRDefault="0078756A" w:rsidP="0078756A">
      <w:r>
        <w:t xml:space="preserve">The software running in the </w:t>
      </w:r>
      <w:r w:rsidR="003F44C6">
        <w:t>DPU</w:t>
      </w:r>
      <w:r>
        <w:t xml:space="preserve"> MISC orchestrates the operation of the instrument</w:t>
      </w:r>
      <w:r w:rsidR="003F44C6">
        <w:t xml:space="preserve"> and controls the command/data interfaces with the spacecraft</w:t>
      </w:r>
      <w:r>
        <w:t>, w</w:t>
      </w:r>
      <w:r w:rsidR="003F44C6">
        <w:t>hile</w:t>
      </w:r>
      <w:r>
        <w:t xml:space="preserve"> the software in </w:t>
      </w:r>
      <w:r w:rsidR="003F44C6">
        <w:t xml:space="preserve">each of </w:t>
      </w:r>
      <w:r>
        <w:t xml:space="preserve">the </w:t>
      </w:r>
      <w:r w:rsidR="003F44C6">
        <w:t xml:space="preserve">detector </w:t>
      </w:r>
      <w:r>
        <w:t>MISCs</w:t>
      </w:r>
      <w:r w:rsidR="003F44C6">
        <w:t xml:space="preserve"> controls detector operation, data acquisition, data processing, manages the command/data interfaces with the DPU.   </w:t>
      </w:r>
    </w:p>
    <w:p w:rsidR="0078756A" w:rsidRDefault="000D3A86" w:rsidP="0078756A">
      <w:pPr>
        <w:pStyle w:val="Heading2"/>
      </w:pPr>
      <w:bookmarkStart w:id="17" w:name="_Toc368571201"/>
      <w:bookmarkStart w:id="18" w:name="_Toc368595983"/>
      <w:bookmarkStart w:id="19" w:name="_Toc368598568"/>
      <w:bookmarkStart w:id="20" w:name="_Toc368599820"/>
      <w:bookmarkStart w:id="21" w:name="_Toc229211073"/>
      <w:bookmarkStart w:id="22" w:name="_Toc229234152"/>
      <w:bookmarkStart w:id="23" w:name="_Toc229236473"/>
      <w:bookmarkStart w:id="24" w:name="_Toc229211082"/>
      <w:bookmarkStart w:id="25" w:name="_Toc229234161"/>
      <w:bookmarkStart w:id="26" w:name="_Toc229236482"/>
      <w:bookmarkStart w:id="27" w:name="_Toc229211093"/>
      <w:bookmarkStart w:id="28" w:name="_Toc229234172"/>
      <w:bookmarkStart w:id="29" w:name="_Toc229236493"/>
      <w:bookmarkStart w:id="30" w:name="_Toc229211094"/>
      <w:bookmarkStart w:id="31" w:name="_Toc229234173"/>
      <w:bookmarkStart w:id="32" w:name="_Toc229236494"/>
      <w:bookmarkStart w:id="33" w:name="_Toc229211097"/>
      <w:bookmarkStart w:id="34" w:name="_Toc229234176"/>
      <w:bookmarkStart w:id="35" w:name="_Toc229236497"/>
      <w:bookmarkStart w:id="36" w:name="_Toc229211104"/>
      <w:bookmarkStart w:id="37" w:name="_Toc229234183"/>
      <w:bookmarkStart w:id="38" w:name="_Toc229236504"/>
      <w:bookmarkStart w:id="39" w:name="_Toc36859982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lastRenderedPageBreak/>
        <w:t xml:space="preserve">Instrument </w:t>
      </w:r>
      <w:r w:rsidR="0078756A">
        <w:t>Operations Overview</w:t>
      </w:r>
      <w:bookmarkEnd w:id="39"/>
    </w:p>
    <w:p w:rsidR="00CB44D8" w:rsidRDefault="0078756A" w:rsidP="0078756A">
      <w:r>
        <w:t>During normal operations, the instrument runs autonomously, with instrument commanding required only for</w:t>
      </w:r>
      <w:r w:rsidR="00D77701">
        <w:t xml:space="preserve"> updating operating parameters if/when needed</w:t>
      </w:r>
      <w:r w:rsidR="00A762F3">
        <w:t xml:space="preserve">. Nominally, the instrument changes its operating mode autonomously in response to status data received once per second from the spacecraft. </w:t>
      </w:r>
      <w:r w:rsidR="00CB44D8">
        <w:t xml:space="preserve">Status data include </w:t>
      </w:r>
      <w:r w:rsidR="00375401">
        <w:t>solar</w:t>
      </w:r>
      <w:r w:rsidR="00CB44D8">
        <w:t xml:space="preserve"> distance</w:t>
      </w:r>
      <w:r w:rsidR="0032272B">
        <w:t>, orbit inbound/outbound flag,</w:t>
      </w:r>
      <w:r w:rsidR="00832393">
        <w:t xml:space="preserve"> startup mode, and amount of space left on the SSRs</w:t>
      </w:r>
      <w:r w:rsidR="00CB44D8">
        <w:t>.</w:t>
      </w:r>
      <w:r w:rsidR="0032272B">
        <w:t xml:space="preserve"> </w:t>
      </w:r>
      <w:r w:rsidR="00A762F3">
        <w:t>Details of the S/C status message may be found  in the GIS (Ref. 3)</w:t>
      </w:r>
      <w:r w:rsidRPr="00F92C1F">
        <w:t>.</w:t>
      </w:r>
      <w:r w:rsidR="00375401">
        <w:t xml:space="preserve"> Software in the DPU MISC monitors the S/C status message and fans mode-change commands to the detector modules as needed.</w:t>
      </w:r>
    </w:p>
    <w:p w:rsidR="00980EFF" w:rsidRDefault="00375401" w:rsidP="0078756A">
      <w:r>
        <w:t xml:space="preserve">The </w:t>
      </w:r>
      <w:r w:rsidR="00980EFF">
        <w:t xml:space="preserve">start of the </w:t>
      </w:r>
      <w:r>
        <w:t>S/C status message also serves a virtual 1PPS “frame sync” pulse, since a hardware frame-sync from the S/C is not available</w:t>
      </w:r>
      <w:r w:rsidR="00980EFF">
        <w:t xml:space="preserve"> (see the GIS, Ref. 3)</w:t>
      </w:r>
      <w:r>
        <w:t>. The S/C status message also contains the Mission Elapsed Time (MET)</w:t>
      </w:r>
      <w:r w:rsidR="00980EFF">
        <w:t xml:space="preserve"> at the next 1PPS</w:t>
      </w:r>
      <w:r w:rsidR="005A59FE">
        <w:t>. T</w:t>
      </w:r>
      <w:r w:rsidR="00980EFF">
        <w:t xml:space="preserve">he DPU uses the virtual 1PPS and the MET data </w:t>
      </w:r>
      <w:r>
        <w:t>for time synchro</w:t>
      </w:r>
      <w:r w:rsidR="005A59FE">
        <w:t>nization, and provides the 1PPS to the detector modules so that they are also time-synced.</w:t>
      </w:r>
    </w:p>
    <w:p w:rsidR="00F55EE5" w:rsidRDefault="00F55EE5" w:rsidP="005E65AD">
      <w:pPr>
        <w:pStyle w:val="Heading3"/>
      </w:pPr>
      <w:bookmarkStart w:id="40" w:name="_Toc368599822"/>
      <w:r>
        <w:t>Operating Modes</w:t>
      </w:r>
      <w:bookmarkEnd w:id="40"/>
    </w:p>
    <w:p w:rsidR="007569D5" w:rsidRDefault="007569D5" w:rsidP="0078756A">
      <w:r>
        <w:t>The instrument has only two normal operating modes:</w:t>
      </w:r>
    </w:p>
    <w:p w:rsidR="007569D5" w:rsidRDefault="007569D5" w:rsidP="005E65AD">
      <w:pPr>
        <w:numPr>
          <w:ilvl w:val="0"/>
          <w:numId w:val="35"/>
        </w:numPr>
      </w:pPr>
      <w:r w:rsidRPr="007569D5">
        <w:t>Spacecraft- Sun Distance R&lt;0.25 AU (Normal Science Mode)</w:t>
      </w:r>
    </w:p>
    <w:p w:rsidR="00F55EE5" w:rsidRDefault="00F55EE5" w:rsidP="005E65AD">
      <w:pPr>
        <w:numPr>
          <w:ilvl w:val="0"/>
          <w:numId w:val="35"/>
        </w:numPr>
      </w:pPr>
      <w:r w:rsidRPr="00F55EE5">
        <w:t>Spacecraft- Sun Distance: 0.25&lt; R&lt;0.76 AU (Low-rate Science Mode)</w:t>
      </w:r>
    </w:p>
    <w:p w:rsidR="00F55EE5" w:rsidRDefault="00F55EE5" w:rsidP="005E65AD">
      <w:r>
        <w:t xml:space="preserve">These two modes differ only in the data transmission rate from the DPU to the spacecraft. The data collection rate and the operating mode of the three detector modules remains the same in these two modes. In both modes, the detector modules transmit the same data products at the same rate to the DPU. The DPU decides, based on the mode, what data are to be transmitted to the spacecraft to be stored on the SSR. </w:t>
      </w:r>
      <w:r w:rsidR="00FD5AE2">
        <w:t>Essentially, each of the detector modules has only one normal operating mode.</w:t>
      </w:r>
    </w:p>
    <w:p w:rsidR="00FD5AE2" w:rsidRDefault="00FD5AE2" w:rsidP="00FD5AE2">
      <w:r>
        <w:t>At least three special operational modes are currently envisioned. Several more may be defined in the future. The three currently-envisioned modes are:</w:t>
      </w:r>
    </w:p>
    <w:p w:rsidR="00FD5AE2" w:rsidRDefault="00FD5AE2" w:rsidP="005E65AD">
      <w:pPr>
        <w:numPr>
          <w:ilvl w:val="0"/>
          <w:numId w:val="35"/>
        </w:numPr>
      </w:pPr>
      <w:r>
        <w:t>Software upload mode</w:t>
      </w:r>
    </w:p>
    <w:p w:rsidR="00FD5AE2" w:rsidRDefault="00FD5AE2" w:rsidP="005E65AD">
      <w:pPr>
        <w:numPr>
          <w:ilvl w:val="0"/>
          <w:numId w:val="35"/>
        </w:numPr>
      </w:pPr>
      <w:r>
        <w:t>Calibration Science mode</w:t>
      </w:r>
    </w:p>
    <w:p w:rsidR="00FD5AE2" w:rsidRDefault="00FD5AE2" w:rsidP="005E65AD">
      <w:pPr>
        <w:numPr>
          <w:ilvl w:val="0"/>
          <w:numId w:val="35"/>
        </w:numPr>
      </w:pPr>
      <w:r>
        <w:t>Safe mode</w:t>
      </w:r>
    </w:p>
    <w:p w:rsidR="00FD5AE2" w:rsidRDefault="00FD5AE2" w:rsidP="005E65AD">
      <w:r>
        <w:t>During software upload mode, data acquisition functions and some non-essential functions will be halted.</w:t>
      </w:r>
    </w:p>
    <w:p w:rsidR="00FD5AE2" w:rsidRDefault="00FD5AE2" w:rsidP="00FD5AE2">
      <w:r>
        <w:t xml:space="preserve">Calibration Science mode is a mode during which statistically significant samples of Pulse Height Analysis (PHA) event data will be accumulated and returned to validate onboard assignments of species, energy, and incidence angle, and for assessing instrument backgrounds. This mode will be activated outside 0.25 AU by command one or more times early in the mission when sufficiently high intensities of solar energetic particles are present for calibration purposes. This mode, which will be used for a few days after activation of the mode, will </w:t>
      </w:r>
      <w:r>
        <w:lastRenderedPageBreak/>
        <w:t>require the return of a data volume significantly greater than that provided by the Low-rate Science Mode. The details of implementing this mode are TBD.</w:t>
      </w:r>
    </w:p>
    <w:p w:rsidR="0078756A" w:rsidRDefault="00FD5AE2" w:rsidP="0078756A">
      <w:r>
        <w:t>Safe mode is a mode where the instrument sits in a “quiet” state, awaiting commands from the ground, performing no data acquisition functions. This mode is reserved for instrument I&amp;T, commissioning, and instances where the flight software encounters some irrecoverable fault (TBD).</w:t>
      </w:r>
    </w:p>
    <w:p w:rsidR="0078756A" w:rsidRDefault="0078756A" w:rsidP="005E65AD">
      <w:pPr>
        <w:pStyle w:val="Heading3"/>
      </w:pPr>
      <w:bookmarkStart w:id="41" w:name="_Toc368599823"/>
      <w:r>
        <w:t>Data Collection Cycl</w:t>
      </w:r>
      <w:r w:rsidR="0032272B">
        <w:t>e</w:t>
      </w:r>
      <w:r w:rsidR="0023176D">
        <w:t>s</w:t>
      </w:r>
      <w:bookmarkEnd w:id="41"/>
    </w:p>
    <w:p w:rsidR="00834B93" w:rsidRDefault="00834B93" w:rsidP="0078756A">
      <w:r>
        <w:t xml:space="preserve">Each detector module </w:t>
      </w:r>
      <w:r w:rsidR="004B6D8E">
        <w:t xml:space="preserve">(LET1, LET2, HET) </w:t>
      </w:r>
      <w:r>
        <w:t>collects data from the detector electronics in three forms:</w:t>
      </w:r>
    </w:p>
    <w:p w:rsidR="00834B93" w:rsidRDefault="00834B93" w:rsidP="005E65AD">
      <w:pPr>
        <w:numPr>
          <w:ilvl w:val="0"/>
          <w:numId w:val="36"/>
        </w:numPr>
      </w:pPr>
      <w:r>
        <w:t xml:space="preserve">Housekeeping data (HK) : temperatures, voltages, </w:t>
      </w:r>
      <w:r w:rsidR="004B6D8E">
        <w:t xml:space="preserve">status, </w:t>
      </w:r>
      <w:r>
        <w:t>etc., read out at regular time intervals</w:t>
      </w:r>
    </w:p>
    <w:p w:rsidR="00834B93" w:rsidRDefault="00A62212" w:rsidP="005E65AD">
      <w:pPr>
        <w:numPr>
          <w:ilvl w:val="0"/>
          <w:numId w:val="36"/>
        </w:numPr>
      </w:pPr>
      <w:r>
        <w:t>Hardware counters</w:t>
      </w:r>
      <w:r w:rsidR="00834B93">
        <w:t>: counts read out from various hardware/firmware counters at regular time intervals</w:t>
      </w:r>
    </w:p>
    <w:p w:rsidR="00834B93" w:rsidRDefault="00834B93" w:rsidP="005E65AD">
      <w:pPr>
        <w:numPr>
          <w:ilvl w:val="0"/>
          <w:numId w:val="36"/>
        </w:numPr>
      </w:pPr>
      <w:r>
        <w:t>Event data: whenever an incoming energetic particle satisfies the coincidence requirements programmed into the front-end electronics, an “Event” i</w:t>
      </w:r>
      <w:r w:rsidR="00B66846">
        <w:t>s triggered. The front-end electronics read out the triggered detector elements and generates a  data</w:t>
      </w:r>
      <w:r>
        <w:t xml:space="preserve"> block of detector signal amplitudes and addresses.  Each block of event data is stuffed into a FIFO by the f</w:t>
      </w:r>
      <w:r w:rsidR="00DC154F">
        <w:t>ront-end electronics. The detector module FSW</w:t>
      </w:r>
      <w:r>
        <w:t xml:space="preserve"> </w:t>
      </w:r>
      <w:r w:rsidR="00DC154F">
        <w:t xml:space="preserve">reads event data </w:t>
      </w:r>
      <w:r w:rsidR="00B66846">
        <w:t xml:space="preserve">blocks </w:t>
      </w:r>
      <w:r w:rsidR="00DC154F">
        <w:t>out of this FIFO for analysis and possible insertion into the telemetered detector data.</w:t>
      </w:r>
    </w:p>
    <w:p w:rsidR="000E0394" w:rsidRDefault="000E0394" w:rsidP="0078756A">
      <w:r>
        <w:t>There is not enough bandwidt</w:t>
      </w:r>
      <w:r w:rsidR="00B66846">
        <w:t>h to telemeter the raw data blocks generated by</w:t>
      </w:r>
      <w:r>
        <w:t xml:space="preserve"> every event to the ground</w:t>
      </w:r>
      <w:r w:rsidR="00B66846">
        <w:t>. Therefore, the event data blocks</w:t>
      </w:r>
      <w:r>
        <w:t xml:space="preserve"> must be analyzed onboard, and </w:t>
      </w:r>
      <w:r w:rsidR="00DA7E2F">
        <w:t>only a selected subset of events will have their full data telemetered, for diagnostic purposes.</w:t>
      </w:r>
    </w:p>
    <w:p w:rsidR="00B35445" w:rsidRDefault="000E0394" w:rsidP="0078756A">
      <w:r>
        <w:t>The analysis of each block of event data by the FSW in each detector module results in the incrementation of one or more software-maintained counters. The FSW is designed to determine the species, energy, and trajectory of the particle that generated the event, and to bin the result into appropriate species, energy, and angular bins</w:t>
      </w:r>
      <w:r w:rsidR="004B6D8E">
        <w:t xml:space="preserve"> (see Ref. 9)</w:t>
      </w:r>
      <w:r>
        <w:t>. A counter is associated with each of these bins.</w:t>
      </w:r>
      <w:r w:rsidR="00DA7E2F">
        <w:t xml:space="preserve"> The content of these software counters constitutes the primary science data product.</w:t>
      </w:r>
    </w:p>
    <w:p w:rsidR="004B6D8E" w:rsidRDefault="00A62212" w:rsidP="0078756A">
      <w:r>
        <w:t>Each detector module</w:t>
      </w:r>
      <w:r w:rsidR="0078756A">
        <w:t xml:space="preserve"> has a 1-second data collection cycle that is tied to the 1</w:t>
      </w:r>
      <w:r>
        <w:t>PPS</w:t>
      </w:r>
      <w:r w:rsidR="0078756A">
        <w:t xml:space="preserve"> time pulse received from the </w:t>
      </w:r>
      <w:r>
        <w:t>DPU</w:t>
      </w:r>
      <w:r w:rsidR="0078756A">
        <w:t>.</w:t>
      </w:r>
      <w:r>
        <w:t xml:space="preserve"> </w:t>
      </w:r>
      <w:r w:rsidR="004B6D8E">
        <w:t>During second N,</w:t>
      </w:r>
      <w:r>
        <w:t xml:space="preserve"> the</w:t>
      </w:r>
      <w:r w:rsidR="004B6D8E">
        <w:t xml:space="preserve"> HK and all the counters from second N-1 are transferred to the DPU. Also, a prioritized selection of event data blocks is transferred to the DPU. </w:t>
      </w:r>
      <w:r w:rsidR="0078756A">
        <w:t xml:space="preserve">Except for command responses and some items that </w:t>
      </w:r>
      <w:r w:rsidR="004B6D8E">
        <w:t>may be</w:t>
      </w:r>
      <w:r w:rsidR="0078756A">
        <w:t xml:space="preserve"> multiplexed in the housekeeping data, the </w:t>
      </w:r>
      <w:r w:rsidR="004B6D8E">
        <w:t>detector module</w:t>
      </w:r>
      <w:r w:rsidR="0078756A">
        <w:t xml:space="preserve"> telemetry data repeats the same format each second. </w:t>
      </w:r>
    </w:p>
    <w:p w:rsidR="0078756A" w:rsidRDefault="004B6D8E" w:rsidP="0078756A">
      <w:r>
        <w:t>The DPU is responsible for formatting al</w:t>
      </w:r>
      <w:r w:rsidR="00832393">
        <w:t>l the data received from the de</w:t>
      </w:r>
      <w:r>
        <w:t>tector modules into CCSDS packets an d ITFs, per the EPI-Hi Data Format document (Ref.</w:t>
      </w:r>
      <w:r w:rsidR="00832393">
        <w:t xml:space="preserve"> 5). It is also responsible for accumulating longer-term rates (10-second, 1-minute, 1-hour, …TBD) from the 1-second rates delivered by the detector modules. Based on the operating mode (normal or low-rate) and the </w:t>
      </w:r>
      <w:r w:rsidR="005326A3">
        <w:t>S/C status data</w:t>
      </w:r>
      <w:r w:rsidR="00832393">
        <w:t xml:space="preserve">, the DPU will select the appropriate subset of data to be packetized and </w:t>
      </w:r>
      <w:r w:rsidR="00832393">
        <w:lastRenderedPageBreak/>
        <w:t xml:space="preserve">transferred to the spacecraft for storage on the SSRs. Thus, during low-rate mode the 1-second counts would not be telemetered, and only a very restricted subset of event data would be transferred. </w:t>
      </w:r>
      <w:r w:rsidR="005326A3">
        <w:t>Details on this will be found in the Data Format Document (Ref. 5).</w:t>
      </w:r>
    </w:p>
    <w:p w:rsidR="00FA12DE" w:rsidRPr="00FA12DE" w:rsidRDefault="00FA12DE" w:rsidP="009B4309">
      <w:pPr>
        <w:pStyle w:val="Heading3"/>
      </w:pPr>
      <w:bookmarkStart w:id="42" w:name="_Toc368595990"/>
      <w:bookmarkStart w:id="43" w:name="_Toc368598575"/>
      <w:bookmarkStart w:id="44" w:name="_Toc368599827"/>
      <w:bookmarkStart w:id="45" w:name="_Toc235009561"/>
      <w:bookmarkStart w:id="46" w:name="_Toc368599833"/>
      <w:bookmarkEnd w:id="42"/>
      <w:bookmarkEnd w:id="43"/>
      <w:bookmarkEnd w:id="44"/>
      <w:r>
        <w:t>Electronics Test Pulser Cycle</w:t>
      </w:r>
      <w:bookmarkEnd w:id="45"/>
      <w:bookmarkEnd w:id="46"/>
    </w:p>
    <w:p w:rsidR="0078756A" w:rsidRPr="009612D7" w:rsidRDefault="0078756A" w:rsidP="0078756A">
      <w:pPr>
        <w:pStyle w:val="Salutation"/>
      </w:pPr>
      <w:bookmarkStart w:id="47" w:name="_Toc235009562"/>
      <w:bookmarkEnd w:id="47"/>
      <w:r>
        <w:t xml:space="preserve">This is an autonomous activity that runs continuously and cycles the </w:t>
      </w:r>
      <w:r w:rsidR="004632CB">
        <w:t>detector module</w:t>
      </w:r>
      <w:r w:rsidR="00F94843">
        <w:t xml:space="preserve"> </w:t>
      </w:r>
      <w:r>
        <w:t>electronics test pulsers through a series of amplitude steps. The test pulser settings are contained in onboard tables, and the sequencing is controlled by software counters and the 1Hz spacecraft timing pulse. Data from events that are triggered by the test pulses are folded into the standard science telemetry, and the test pulses do not influence the instrument mode of operation.</w:t>
      </w:r>
    </w:p>
    <w:p w:rsidR="0078756A" w:rsidRDefault="0078756A" w:rsidP="0078756A">
      <w:pPr>
        <w:pStyle w:val="Heading2"/>
      </w:pPr>
      <w:bookmarkStart w:id="48" w:name="_Toc368599834"/>
      <w:r>
        <w:t>Instrument Commissioning</w:t>
      </w:r>
      <w:r w:rsidR="00886C23">
        <w:t xml:space="preserve"> Activities</w:t>
      </w:r>
      <w:bookmarkEnd w:id="48"/>
    </w:p>
    <w:p w:rsidR="0078756A" w:rsidRDefault="0078756A" w:rsidP="0078756A">
      <w:r>
        <w:t xml:space="preserve">This activity will checkout the instrument electronics and prepares the instrument electrically to take data.  </w:t>
      </w:r>
    </w:p>
    <w:p w:rsidR="0078756A" w:rsidRDefault="0078756A" w:rsidP="0078756A">
      <w:r>
        <w:t>Prior to this activity the following pre-conditions must be met:</w:t>
      </w:r>
    </w:p>
    <w:p w:rsidR="0078756A" w:rsidRDefault="007569D5" w:rsidP="005E65AD">
      <w:pPr>
        <w:numPr>
          <w:ilvl w:val="0"/>
          <w:numId w:val="8"/>
        </w:numPr>
      </w:pPr>
      <w:r>
        <w:t xml:space="preserve">Details </w:t>
      </w:r>
      <w:r w:rsidR="0078756A">
        <w:t>T</w:t>
      </w:r>
      <w:r>
        <w:t xml:space="preserve">BD, but basically the spacecraft must have successfully completed its own initial commissioning activities. </w:t>
      </w:r>
    </w:p>
    <w:p w:rsidR="0078756A" w:rsidRDefault="0078756A" w:rsidP="0078756A">
      <w:r>
        <w:t>Once the preconditions have been met the first of the 2 Instrument commissioning sub-activities, Instrument Electronics Power On and Initial Checkout, can be performed.</w:t>
      </w:r>
    </w:p>
    <w:p w:rsidR="0078756A" w:rsidRDefault="0078756A" w:rsidP="009B4309">
      <w:pPr>
        <w:pStyle w:val="Heading3"/>
      </w:pPr>
      <w:bookmarkStart w:id="49" w:name="_Toc368595998"/>
      <w:bookmarkStart w:id="50" w:name="_Toc368598583"/>
      <w:bookmarkStart w:id="51" w:name="_Toc368599835"/>
      <w:bookmarkStart w:id="52" w:name="_Toc76637184"/>
      <w:bookmarkStart w:id="53" w:name="_Toc368599836"/>
      <w:bookmarkEnd w:id="49"/>
      <w:bookmarkEnd w:id="50"/>
      <w:bookmarkEnd w:id="51"/>
      <w:r>
        <w:t xml:space="preserve">Instrument Electronics </w:t>
      </w:r>
      <w:r w:rsidRPr="00856166">
        <w:t>Power</w:t>
      </w:r>
      <w:r>
        <w:t>-On and Initial Checkout Activity</w:t>
      </w:r>
      <w:bookmarkEnd w:id="52"/>
      <w:bookmarkEnd w:id="53"/>
    </w:p>
    <w:p w:rsidR="0078756A" w:rsidRDefault="0078756A" w:rsidP="0078756A">
      <w:r>
        <w:t xml:space="preserve">The spacecraft will apply operational power to the Instrument upon </w:t>
      </w:r>
      <w:r w:rsidR="005F0B21">
        <w:t xml:space="preserve">receipt of a </w:t>
      </w:r>
      <w:r>
        <w:t>ground command</w:t>
      </w:r>
      <w:r w:rsidR="005326A3">
        <w:t xml:space="preserve">, per the SI ICD (Ref. 4) </w:t>
      </w:r>
      <w:r>
        <w:t xml:space="preserve">. Once powered on, the </w:t>
      </w:r>
      <w:r w:rsidR="005326A3">
        <w:t>DPU</w:t>
      </w:r>
      <w:r>
        <w:t xml:space="preserve"> flight software will boot and from then on the </w:t>
      </w:r>
      <w:r w:rsidR="005326A3">
        <w:t>DPU</w:t>
      </w:r>
      <w:r>
        <w:t xml:space="preserve"> will control the initialization of the other instrument subsystems. The instrument </w:t>
      </w:r>
      <w:r w:rsidR="007F6F05">
        <w:t xml:space="preserve">power-on and </w:t>
      </w:r>
      <w:r>
        <w:t>initialization steps are as follows:</w:t>
      </w:r>
    </w:p>
    <w:p w:rsidR="005326A3" w:rsidRPr="005E65AD" w:rsidRDefault="005326A3" w:rsidP="005E65AD">
      <w:pPr>
        <w:numPr>
          <w:ilvl w:val="0"/>
          <w:numId w:val="37"/>
        </w:numPr>
        <w:rPr>
          <w:color w:val="FF0000"/>
        </w:rPr>
      </w:pPr>
      <w:r w:rsidRPr="005E65AD">
        <w:rPr>
          <w:color w:val="FF0000"/>
        </w:rPr>
        <w:t>TBD – details to be provided by Rick Cook prior to PDR.</w:t>
      </w:r>
    </w:p>
    <w:p w:rsidR="00F62140" w:rsidRDefault="00F62140" w:rsidP="00E1440F">
      <w:pPr>
        <w:pStyle w:val="Heading2"/>
      </w:pPr>
      <w:bookmarkStart w:id="54" w:name="_Toc368598585"/>
      <w:bookmarkStart w:id="55" w:name="_Toc368599837"/>
      <w:bookmarkStart w:id="56" w:name="_Toc368598588"/>
      <w:bookmarkStart w:id="57" w:name="_Toc368599840"/>
      <w:bookmarkStart w:id="58" w:name="_Toc368598589"/>
      <w:bookmarkStart w:id="59" w:name="_Toc368599841"/>
      <w:bookmarkStart w:id="60" w:name="_Toc368598590"/>
      <w:bookmarkStart w:id="61" w:name="_Toc368599842"/>
      <w:bookmarkStart w:id="62" w:name="_Toc368598591"/>
      <w:bookmarkStart w:id="63" w:name="_Toc368599843"/>
      <w:bookmarkStart w:id="64" w:name="_Toc368598594"/>
      <w:bookmarkStart w:id="65" w:name="_Toc368599846"/>
      <w:bookmarkStart w:id="66" w:name="_Toc368598595"/>
      <w:bookmarkStart w:id="67" w:name="_Toc368599847"/>
      <w:bookmarkStart w:id="68" w:name="_Toc368598596"/>
      <w:bookmarkStart w:id="69" w:name="_Toc368599848"/>
      <w:bookmarkStart w:id="70" w:name="_Toc368598598"/>
      <w:bookmarkStart w:id="71" w:name="_Toc368599850"/>
      <w:bookmarkStart w:id="72" w:name="_Toc235009927"/>
      <w:bookmarkStart w:id="73" w:name="_Toc235009975"/>
      <w:bookmarkStart w:id="74" w:name="_Toc235010023"/>
      <w:bookmarkStart w:id="75" w:name="_Toc235009929"/>
      <w:bookmarkStart w:id="76" w:name="_Toc235009977"/>
      <w:bookmarkStart w:id="77" w:name="_Toc235010025"/>
      <w:bookmarkStart w:id="78" w:name="_Toc368596003"/>
      <w:bookmarkStart w:id="79" w:name="_Toc368598602"/>
      <w:bookmarkStart w:id="80" w:name="_Toc368599854"/>
      <w:bookmarkStart w:id="81" w:name="_Toc368596006"/>
      <w:bookmarkStart w:id="82" w:name="_Toc368598605"/>
      <w:bookmarkStart w:id="83" w:name="_Toc368599857"/>
      <w:bookmarkStart w:id="84" w:name="_Toc229047027"/>
      <w:bookmarkStart w:id="85" w:name="_Toc229211116"/>
      <w:bookmarkStart w:id="86" w:name="_Toc229234195"/>
      <w:bookmarkStart w:id="87" w:name="_Toc229236516"/>
      <w:bookmarkStart w:id="88" w:name="_Toc229047030"/>
      <w:bookmarkStart w:id="89" w:name="_Toc229211119"/>
      <w:bookmarkStart w:id="90" w:name="_Toc229234198"/>
      <w:bookmarkStart w:id="91" w:name="_Toc229236519"/>
      <w:bookmarkStart w:id="92" w:name="_Toc229047032"/>
      <w:bookmarkStart w:id="93" w:name="_Toc229211121"/>
      <w:bookmarkStart w:id="94" w:name="_Toc229234200"/>
      <w:bookmarkStart w:id="95" w:name="_Toc229236521"/>
      <w:bookmarkStart w:id="96" w:name="_Toc229047035"/>
      <w:bookmarkStart w:id="97" w:name="_Toc229211124"/>
      <w:bookmarkStart w:id="98" w:name="_Toc229234203"/>
      <w:bookmarkStart w:id="99" w:name="_Toc229236524"/>
      <w:bookmarkStart w:id="100" w:name="_Toc36859985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Instrument Commanding</w:t>
      </w:r>
      <w:bookmarkEnd w:id="100"/>
    </w:p>
    <w:p w:rsidR="00F62140" w:rsidRPr="00F62140" w:rsidRDefault="00F62140" w:rsidP="00F62140">
      <w:pPr>
        <w:pStyle w:val="Salutation"/>
      </w:pPr>
      <w:r>
        <w:t xml:space="preserve">Details of the instrument commanding interface </w:t>
      </w:r>
      <w:r w:rsidR="006F1294">
        <w:t xml:space="preserve">and protocols </w:t>
      </w:r>
      <w:r>
        <w:t xml:space="preserve">are contained in </w:t>
      </w:r>
      <w:r w:rsidR="005326A3">
        <w:t xml:space="preserve">the GIS and SI </w:t>
      </w:r>
      <w:r w:rsidRPr="00F62140">
        <w:t>ICD</w:t>
      </w:r>
      <w:r w:rsidR="005326A3">
        <w:t>s (Refs. 3 and 4)</w:t>
      </w:r>
      <w:r>
        <w:t>.</w:t>
      </w:r>
      <w:r w:rsidR="00FC7F78">
        <w:t xml:space="preserve"> </w:t>
      </w:r>
    </w:p>
    <w:p w:rsidR="006F1294" w:rsidRDefault="006F1294" w:rsidP="006F1294">
      <w:r>
        <w:t>Instrument commands and software uploads are transmitted to the spacecraft in CCSDS telecommand packet</w:t>
      </w:r>
      <w:r w:rsidR="005326A3">
        <w:t>s encapsulated inside ITFs, per the GIS</w:t>
      </w:r>
      <w:r>
        <w:t xml:space="preserve">. </w:t>
      </w:r>
    </w:p>
    <w:p w:rsidR="006F1294" w:rsidRDefault="006F1294" w:rsidP="006F1294">
      <w:r>
        <w:t>There are no requirements on the spacecraft to understand or act upon the contents of an instrument telecommand packet.  There are no requirements on the spacecraft to wait either a minimum or maximum time before sending commands.  In other words, all requirements for command timing are levied on the ground.</w:t>
      </w:r>
    </w:p>
    <w:p w:rsidR="009B48A0" w:rsidRDefault="009B48A0" w:rsidP="00856166">
      <w:pPr>
        <w:pStyle w:val="Heading1"/>
      </w:pPr>
      <w:bookmarkStart w:id="101" w:name="_Toc368598607"/>
      <w:bookmarkStart w:id="102" w:name="_Toc368599859"/>
      <w:bookmarkStart w:id="103" w:name="_Toc368598611"/>
      <w:bookmarkStart w:id="104" w:name="_Toc368599863"/>
      <w:bookmarkStart w:id="105" w:name="_Toc368598613"/>
      <w:bookmarkStart w:id="106" w:name="_Toc368599865"/>
      <w:bookmarkStart w:id="107" w:name="_Toc368599867"/>
      <w:bookmarkStart w:id="108" w:name="_Toc368599868"/>
      <w:bookmarkEnd w:id="101"/>
      <w:bookmarkEnd w:id="102"/>
      <w:bookmarkEnd w:id="103"/>
      <w:bookmarkEnd w:id="104"/>
      <w:bookmarkEnd w:id="105"/>
      <w:bookmarkEnd w:id="106"/>
      <w:bookmarkEnd w:id="107"/>
      <w:r>
        <w:lastRenderedPageBreak/>
        <w:t>Flight Software Design</w:t>
      </w:r>
      <w:bookmarkEnd w:id="108"/>
    </w:p>
    <w:p w:rsidR="002A2472" w:rsidRDefault="002A2472" w:rsidP="007643CB">
      <w:r>
        <w:t xml:space="preserve">The instrument FSW is distributed across the four instrument MISCs: one in the </w:t>
      </w:r>
      <w:r w:rsidR="00E418CC">
        <w:t>DPU</w:t>
      </w:r>
      <w:r>
        <w:t xml:space="preserve">, one in each of the </w:t>
      </w:r>
      <w:r w:rsidR="00E418CC">
        <w:t>detector</w:t>
      </w:r>
      <w:r>
        <w:t xml:space="preserve"> modules. Thus, the instrument FSW can be divided into four MISC-level modules.</w:t>
      </w:r>
    </w:p>
    <w:p w:rsidR="007643CB" w:rsidRDefault="007643CB" w:rsidP="007643CB">
      <w:r>
        <w:t>The top-l</w:t>
      </w:r>
      <w:r w:rsidR="00D25810">
        <w:t xml:space="preserve">evel </w:t>
      </w:r>
      <w:r w:rsidR="002A2472">
        <w:t xml:space="preserve">FSW </w:t>
      </w:r>
      <w:r w:rsidR="00D25810">
        <w:t>design is presented from</w:t>
      </w:r>
      <w:r>
        <w:t xml:space="preserve"> an operational perspective and attempts to do the following:</w:t>
      </w:r>
    </w:p>
    <w:p w:rsidR="00856166" w:rsidRDefault="00856166" w:rsidP="00856166">
      <w:pPr>
        <w:numPr>
          <w:ilvl w:val="0"/>
          <w:numId w:val="16"/>
        </w:numPr>
      </w:pPr>
      <w:r>
        <w:t>Identify flow of control and the events that can affect the processing of data; Present the instrument-level control</w:t>
      </w:r>
      <w:r w:rsidR="00AD292B">
        <w:t xml:space="preserve"> flow </w:t>
      </w:r>
      <w:r>
        <w:t xml:space="preserve">and </w:t>
      </w:r>
      <w:r w:rsidR="00AD292B">
        <w:t>data-flow</w:t>
      </w:r>
      <w:r>
        <w:t xml:space="preserve"> diagrams.</w:t>
      </w:r>
    </w:p>
    <w:p w:rsidR="00AD292B" w:rsidRDefault="00AD292B" w:rsidP="00AD292B">
      <w:pPr>
        <w:numPr>
          <w:ilvl w:val="0"/>
          <w:numId w:val="16"/>
        </w:numPr>
      </w:pPr>
      <w:r>
        <w:t>Examine the data flowing in and out of the system; Present the instrument-level and MISC-level data flow diagrams.</w:t>
      </w:r>
    </w:p>
    <w:p w:rsidR="007643CB" w:rsidRDefault="00AD7B9B" w:rsidP="007643CB">
      <w:pPr>
        <w:numPr>
          <w:ilvl w:val="0"/>
          <w:numId w:val="16"/>
        </w:numPr>
      </w:pPr>
      <w:r>
        <w:t>P</w:t>
      </w:r>
      <w:r w:rsidR="007643CB">
        <w:t>rovide high-level descriptions of th</w:t>
      </w:r>
      <w:r w:rsidR="002A2472">
        <w:t>e MISC-level</w:t>
      </w:r>
      <w:r w:rsidR="007643CB">
        <w:t xml:space="preserve"> modules of the FSW and how those modules map to the system requirements</w:t>
      </w:r>
      <w:r w:rsidR="00AD292B">
        <w:t>.</w:t>
      </w:r>
    </w:p>
    <w:p w:rsidR="007643CB" w:rsidRDefault="00AD7B9B" w:rsidP="007643CB">
      <w:pPr>
        <w:numPr>
          <w:ilvl w:val="0"/>
          <w:numId w:val="16"/>
        </w:numPr>
      </w:pPr>
      <w:r>
        <w:t>Describe</w:t>
      </w:r>
      <w:r w:rsidR="007643CB">
        <w:t xml:space="preserve"> the hardware</w:t>
      </w:r>
      <w:r w:rsidR="00CA2C56">
        <w:t xml:space="preserve"> interfaces controlled by</w:t>
      </w:r>
      <w:r w:rsidR="00C95354">
        <w:t xml:space="preserve"> the MISC-level FSW modules</w:t>
      </w:r>
      <w:r w:rsidR="00D25810">
        <w:t xml:space="preserve">. The interfaces are dealt with at a high-level. The intent is to describe the type of hardware control and status that is provided by </w:t>
      </w:r>
      <w:r w:rsidR="00CA2C56">
        <w:t>the</w:t>
      </w:r>
      <w:r w:rsidR="00D25810">
        <w:t xml:space="preserve"> FSW.</w:t>
      </w:r>
    </w:p>
    <w:p w:rsidR="00C95354" w:rsidRDefault="00C95354" w:rsidP="003552AB">
      <w:pPr>
        <w:pStyle w:val="Heading2"/>
      </w:pPr>
      <w:bookmarkStart w:id="109" w:name="_Toc368599869"/>
      <w:r>
        <w:t>Instrument-Level Control Flow</w:t>
      </w:r>
      <w:bookmarkEnd w:id="109"/>
    </w:p>
    <w:p w:rsidR="00B069DA" w:rsidRDefault="00DB0C58" w:rsidP="00B069DA">
      <w:r>
        <w:t>The instrument-level control flow diagram is shown in Figure 1.</w:t>
      </w:r>
      <w:r w:rsidR="00B83298">
        <w:t xml:space="preserve"> </w:t>
      </w:r>
      <w:r w:rsidR="00FF40AF">
        <w:t xml:space="preserve">The </w:t>
      </w:r>
      <w:r w:rsidR="00E84038">
        <w:t>DPU</w:t>
      </w:r>
      <w:r w:rsidR="00FF40AF">
        <w:t xml:space="preserve"> </w:t>
      </w:r>
      <w:r w:rsidR="00916954">
        <w:t xml:space="preserve">FSW </w:t>
      </w:r>
      <w:r w:rsidR="00FF40AF">
        <w:t>has system-level control</w:t>
      </w:r>
      <w:r w:rsidR="00B069DA">
        <w:t xml:space="preserve"> of the instrument, and provides the interface </w:t>
      </w:r>
      <w:r w:rsidR="00FF40AF">
        <w:t>to the spacecraft. C</w:t>
      </w:r>
      <w:r w:rsidR="00B069DA">
        <w:t xml:space="preserve">ontrol radiates out from the </w:t>
      </w:r>
      <w:r w:rsidR="00E84038">
        <w:t>DPU</w:t>
      </w:r>
      <w:r w:rsidR="00B069DA">
        <w:t xml:space="preserve"> to </w:t>
      </w:r>
      <w:r w:rsidR="00916954">
        <w:t xml:space="preserve">the FSW in </w:t>
      </w:r>
      <w:r w:rsidR="00B069DA">
        <w:t xml:space="preserve">each of the </w:t>
      </w:r>
      <w:r w:rsidR="00E84038">
        <w:t>detector</w:t>
      </w:r>
      <w:r w:rsidR="00B069DA">
        <w:t xml:space="preserve"> modules</w:t>
      </w:r>
      <w:r w:rsidR="00FF40AF">
        <w:t xml:space="preserve">. Each </w:t>
      </w:r>
      <w:r w:rsidR="00E84038">
        <w:t>detector</w:t>
      </w:r>
      <w:r w:rsidR="00FF40AF">
        <w:t xml:space="preserve"> module controls and reads data from its own set of detectors</w:t>
      </w:r>
      <w:r w:rsidR="00E84038">
        <w:t xml:space="preserve"> and</w:t>
      </w:r>
      <w:r w:rsidR="00FF40AF">
        <w:t xml:space="preserve"> </w:t>
      </w:r>
      <w:r w:rsidR="00E84038">
        <w:t>h</w:t>
      </w:r>
      <w:r w:rsidR="00FF40AF">
        <w:t>ousekeeping (HK) sensors</w:t>
      </w:r>
      <w:r w:rsidR="00E84038">
        <w:t xml:space="preserve">. </w:t>
      </w:r>
      <w:r w:rsidR="00B069DA">
        <w:t xml:space="preserve">The </w:t>
      </w:r>
      <w:r w:rsidR="00E84038">
        <w:t>DPU</w:t>
      </w:r>
      <w:r w:rsidR="00B069DA">
        <w:t xml:space="preserve"> receives commands from the spacecraft and </w:t>
      </w:r>
      <w:r w:rsidR="00916954">
        <w:t>either executes the commands, or routes them</w:t>
      </w:r>
      <w:r w:rsidR="00B069DA">
        <w:t xml:space="preserve"> to the appropriate</w:t>
      </w:r>
      <w:r w:rsidR="00E84038">
        <w:t xml:space="preserve"> detector module</w:t>
      </w:r>
      <w:r w:rsidR="00B069DA">
        <w:t>.</w:t>
      </w:r>
      <w:r w:rsidR="009E2C61">
        <w:t xml:space="preserve"> The </w:t>
      </w:r>
      <w:r w:rsidR="00E84038">
        <w:t>DPU</w:t>
      </w:r>
      <w:r w:rsidR="009E2C61">
        <w:t xml:space="preserve"> FSW is </w:t>
      </w:r>
      <w:r w:rsidR="00916954">
        <w:t xml:space="preserve">responsible for orchestrating the boot process for the </w:t>
      </w:r>
      <w:r w:rsidR="009E2C61">
        <w:t>other MISCs after power</w:t>
      </w:r>
      <w:r w:rsidR="00850374">
        <w:t>-</w:t>
      </w:r>
      <w:r w:rsidR="009E2C61">
        <w:t xml:space="preserve">up or reset. The </w:t>
      </w:r>
      <w:r w:rsidR="00E84038">
        <w:t>DPU</w:t>
      </w:r>
      <w:r w:rsidR="009E2C61">
        <w:t xml:space="preserve"> FSW h</w:t>
      </w:r>
      <w:r w:rsidR="00E84038">
        <w:t>as direct control over the Bias Supply and the LVPS</w:t>
      </w:r>
      <w:r w:rsidR="009E2C61">
        <w:t>.  Each MISC-level FSW module also has several other tasks, which are enumerated and described below.</w:t>
      </w:r>
    </w:p>
    <w:p w:rsidR="002A2472" w:rsidRDefault="005E65AD" w:rsidP="00CA2C56">
      <w:r>
        <w:rPr>
          <w:noProof/>
        </w:rPr>
        <mc:AlternateContent>
          <mc:Choice Requires="wps">
            <w:drawing>
              <wp:inline distT="0" distB="0" distL="0" distR="0">
                <wp:extent cx="5829300" cy="2454275"/>
                <wp:effectExtent l="0" t="0" r="0" b="3175"/>
                <wp:docPr id="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BF4" w:rsidRDefault="00215BF4" w:rsidP="002A2472">
                            <w:pPr>
                              <w:jc w:val="center"/>
                            </w:pPr>
                          </w:p>
                          <w:p w:rsidR="00215BF4" w:rsidRDefault="00215BF4" w:rsidP="002A2472">
                            <w:pPr>
                              <w:jc w:val="center"/>
                            </w:pPr>
                          </w:p>
                          <w:p w:rsidR="00215BF4" w:rsidRDefault="00215BF4" w:rsidP="002A2472">
                            <w:pPr>
                              <w:jc w:val="center"/>
                            </w:pPr>
                          </w:p>
                          <w:p w:rsidR="00215BF4" w:rsidRDefault="00215BF4" w:rsidP="002A2472">
                            <w:pPr>
                              <w:jc w:val="center"/>
                            </w:pPr>
                          </w:p>
                          <w:p w:rsidR="00215BF4" w:rsidRDefault="00215BF4" w:rsidP="002A2472">
                            <w:pPr>
                              <w:jc w:val="center"/>
                            </w:pPr>
                            <w:r>
                              <w:t>FIGURE TBD</w:t>
                            </w:r>
                          </w:p>
                          <w:p w:rsidR="00215BF4" w:rsidRDefault="00215BF4" w:rsidP="002A2472">
                            <w:pPr>
                              <w:jc w:val="center"/>
                            </w:pPr>
                          </w:p>
                          <w:p w:rsidR="00215BF4" w:rsidRDefault="00215BF4" w:rsidP="002A2472">
                            <w:pPr>
                              <w:jc w:val="center"/>
                            </w:pPr>
                          </w:p>
                          <w:p w:rsidR="00215BF4" w:rsidRDefault="00215BF4" w:rsidP="002A2472">
                            <w:pPr>
                              <w:jc w:val="center"/>
                            </w:pPr>
                          </w:p>
                          <w:p w:rsidR="00215BF4" w:rsidRDefault="00215BF4" w:rsidP="00DC781F">
                            <w:pPr>
                              <w:jc w:val="center"/>
                            </w:pPr>
                            <w:r>
                              <w:rPr>
                                <w:b/>
                              </w:rPr>
                              <w:t>Figure 1 – Instrument Level Control Flow</w:t>
                            </w:r>
                            <w:r w:rsidRPr="00F374F9">
                              <w:rPr>
                                <w:b/>
                              </w:rPr>
                              <w:t xml:space="preserve"> Diagram</w:t>
                            </w:r>
                            <w:r>
                              <w:rPr>
                                <w:b/>
                              </w:rPr>
                              <w:t xml:space="preserve">  </w:t>
                            </w:r>
                          </w:p>
                        </w:txbxContent>
                      </wps:txbx>
                      <wps:bodyPr rot="0" vert="horz" wrap="square" lIns="91440" tIns="45720" rIns="91440" bIns="45720" anchor="t" anchorCtr="0" upright="1">
                        <a:noAutofit/>
                      </wps:bodyPr>
                    </wps:wsp>
                  </a:graphicData>
                </a:graphic>
              </wp:inline>
            </w:drawing>
          </mc:Choice>
          <mc:Fallback>
            <w:pict>
              <v:shape id="Text Box 413" o:spid="_x0000_s1028" type="#_x0000_t202" style="width:459pt;height:1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5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" filled="f" stroked="f">
                <v:textbox>
                  <w:txbxContent>
                    <w:p w:rsidR="00215BF4" w:rsidRDefault="00215BF4" w:rsidP="002A2472">
                      <w:pPr>
                        <w:jc w:val="center"/>
                      </w:pPr>
                    </w:p>
                    <w:p w:rsidR="00215BF4" w:rsidRDefault="00215BF4" w:rsidP="002A2472">
                      <w:pPr>
                        <w:jc w:val="center"/>
                      </w:pPr>
                    </w:p>
                    <w:p w:rsidR="00215BF4" w:rsidRDefault="00215BF4" w:rsidP="002A2472">
                      <w:pPr>
                        <w:jc w:val="center"/>
                      </w:pPr>
                    </w:p>
                    <w:p w:rsidR="00215BF4" w:rsidRDefault="00215BF4" w:rsidP="002A2472">
                      <w:pPr>
                        <w:jc w:val="center"/>
                      </w:pPr>
                    </w:p>
                    <w:p w:rsidR="00215BF4" w:rsidRDefault="00215BF4" w:rsidP="002A2472">
                      <w:pPr>
                        <w:jc w:val="center"/>
                      </w:pPr>
                      <w:r>
                        <w:t>FIGURE TBD</w:t>
                      </w:r>
                    </w:p>
                    <w:p w:rsidR="00215BF4" w:rsidRDefault="00215BF4" w:rsidP="002A2472">
                      <w:pPr>
                        <w:jc w:val="center"/>
                      </w:pPr>
                    </w:p>
                    <w:p w:rsidR="00215BF4" w:rsidRDefault="00215BF4" w:rsidP="002A2472">
                      <w:pPr>
                        <w:jc w:val="center"/>
                      </w:pPr>
                    </w:p>
                    <w:p w:rsidR="00215BF4" w:rsidRDefault="00215BF4" w:rsidP="002A2472">
                      <w:pPr>
                        <w:jc w:val="center"/>
                      </w:pPr>
                    </w:p>
                    <w:p w:rsidR="00215BF4" w:rsidRDefault="00215BF4" w:rsidP="00DC781F">
                      <w:pPr>
                        <w:jc w:val="center"/>
                      </w:pPr>
                      <w:r>
                        <w:rPr>
                          <w:b/>
                        </w:rPr>
                        <w:t>Figure 1 – Instrument Level Control Flow</w:t>
                      </w:r>
                      <w:r w:rsidRPr="00F374F9">
                        <w:rPr>
                          <w:b/>
                        </w:rPr>
                        <w:t xml:space="preserve"> Diagram</w:t>
                      </w:r>
                      <w:r>
                        <w:rPr>
                          <w:b/>
                        </w:rPr>
                        <w:t xml:space="preserve">  </w:t>
                      </w:r>
                    </w:p>
                  </w:txbxContent>
                </v:textbox>
                <w10:anchorlock/>
              </v:shape>
            </w:pict>
          </mc:Fallback>
        </mc:AlternateContent>
      </w:r>
    </w:p>
    <w:p w:rsidR="009E2C61" w:rsidRDefault="009E2C61" w:rsidP="003552AB">
      <w:pPr>
        <w:pStyle w:val="Heading2"/>
      </w:pPr>
      <w:bookmarkStart w:id="110" w:name="_Toc368599870"/>
      <w:r>
        <w:lastRenderedPageBreak/>
        <w:t>Instrument-Level Data Flow</w:t>
      </w:r>
      <w:bookmarkEnd w:id="110"/>
    </w:p>
    <w:p w:rsidR="00DB0C58" w:rsidRDefault="00DB0C58" w:rsidP="00DB0C58">
      <w:r>
        <w:t>The instrument-level data flow diagram is shown in Figure 2.</w:t>
      </w:r>
    </w:p>
    <w:p w:rsidR="00DB0C58" w:rsidRDefault="00551702" w:rsidP="00DB0C58">
      <w:r>
        <w:t>Raw data, including house</w:t>
      </w:r>
      <w:r w:rsidR="001B6E99">
        <w:t>keeping data, flow</w:t>
      </w:r>
      <w:r>
        <w:t xml:space="preserve"> from</w:t>
      </w:r>
      <w:r w:rsidR="001B6E99">
        <w:t xml:space="preserve"> the </w:t>
      </w:r>
      <w:r w:rsidR="00E418CC">
        <w:t>detector</w:t>
      </w:r>
      <w:r>
        <w:t xml:space="preserve"> modules </w:t>
      </w:r>
      <w:r w:rsidR="001B6E99">
        <w:t xml:space="preserve">to the </w:t>
      </w:r>
      <w:r w:rsidR="00E418CC">
        <w:t>DPU</w:t>
      </w:r>
      <w:r w:rsidR="001B6E99">
        <w:t xml:space="preserve"> </w:t>
      </w:r>
      <w:r>
        <w:t xml:space="preserve">via RS-422 serial interfaces. These interfaces run at 461 kbps, but are not typically used to full capacity. </w:t>
      </w:r>
      <w:r w:rsidR="001B6E99">
        <w:t xml:space="preserve">The </w:t>
      </w:r>
      <w:r w:rsidR="00E418CC">
        <w:t>DPU</w:t>
      </w:r>
      <w:r w:rsidR="001B6E99">
        <w:t xml:space="preserve"> also gathers HK data from various sensors and subsystems under its control.</w:t>
      </w:r>
    </w:p>
    <w:p w:rsidR="00551702" w:rsidRDefault="001B6E99" w:rsidP="00DB0C58">
      <w:r>
        <w:t xml:space="preserve">Once per second, The </w:t>
      </w:r>
      <w:r w:rsidR="00E418CC">
        <w:t>DPU</w:t>
      </w:r>
      <w:r>
        <w:t xml:space="preserve"> FSW aggregates the data </w:t>
      </w:r>
      <w:r w:rsidR="00E418CC">
        <w:t xml:space="preserve">received </w:t>
      </w:r>
      <w:r>
        <w:t xml:space="preserve">from all these sources during the previous second, and formats the data into CCSDS packets </w:t>
      </w:r>
      <w:r w:rsidR="00E418CC">
        <w:t xml:space="preserve">and ITFs </w:t>
      </w:r>
      <w:r>
        <w:t xml:space="preserve">per the Instrument Science Data Format document. </w:t>
      </w:r>
      <w:r w:rsidR="00EC0AE2">
        <w:t>During the following second, these packets are transmitted to the spacecraft.</w:t>
      </w:r>
    </w:p>
    <w:p w:rsidR="003552AB" w:rsidRDefault="003552AB" w:rsidP="002E7B53">
      <w:pPr>
        <w:pStyle w:val="Salutation"/>
      </w:pPr>
    </w:p>
    <w:p w:rsidR="003552AB" w:rsidRDefault="005E65AD" w:rsidP="009B4309">
      <w:pPr>
        <w:pStyle w:val="Salutation"/>
      </w:pPr>
      <w:r>
        <w:rPr>
          <w:noProof/>
        </w:rPr>
        <mc:AlternateContent>
          <mc:Choice Requires="wps">
            <w:drawing>
              <wp:inline distT="0" distB="0" distL="0" distR="0">
                <wp:extent cx="5829300" cy="4239260"/>
                <wp:effectExtent l="0" t="0" r="0" b="0"/>
                <wp:docPr id="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3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BF4" w:rsidRDefault="005E65AD" w:rsidP="002E7B53">
                            <w:pPr>
                              <w:jc w:val="center"/>
                            </w:pPr>
                            <w:r>
                              <w:rPr>
                                <w:noProof/>
                              </w:rPr>
                              <w:drawing>
                                <wp:inline distT="0" distB="0" distL="0" distR="0">
                                  <wp:extent cx="4851400" cy="3454400"/>
                                  <wp:effectExtent l="0" t="0" r="6350" b="0"/>
                                  <wp:docPr id="13" name="Picture 13" descr="SPPData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PData_F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0" cy="3454400"/>
                                          </a:xfrm>
                                          <a:prstGeom prst="rect">
                                            <a:avLst/>
                                          </a:prstGeom>
                                          <a:noFill/>
                                          <a:ln>
                                            <a:noFill/>
                                          </a:ln>
                                        </pic:spPr>
                                      </pic:pic>
                                    </a:graphicData>
                                  </a:graphic>
                                </wp:inline>
                              </w:drawing>
                            </w:r>
                          </w:p>
                          <w:p w:rsidR="00215BF4" w:rsidRDefault="00215BF4" w:rsidP="002E7B53">
                            <w:pPr>
                              <w:jc w:val="center"/>
                            </w:pPr>
                          </w:p>
                          <w:p w:rsidR="00215BF4" w:rsidRPr="00916954" w:rsidRDefault="00215BF4" w:rsidP="002E7B53">
                            <w:pPr>
                              <w:jc w:val="center"/>
                              <w:rPr>
                                <w:b/>
                                <w:color w:val="FF0000"/>
                              </w:rPr>
                            </w:pPr>
                            <w:r>
                              <w:rPr>
                                <w:b/>
                              </w:rPr>
                              <w:t>Figure 2 – Instrument Level Data Flow</w:t>
                            </w:r>
                            <w:r w:rsidRPr="00F374F9">
                              <w:rPr>
                                <w:b/>
                              </w:rPr>
                              <w:t xml:space="preserve"> Diagram</w:t>
                            </w:r>
                            <w:r>
                              <w:rPr>
                                <w:b/>
                              </w:rPr>
                              <w:t xml:space="preserve"> – Typical data rates and interface capacities shown</w:t>
                            </w:r>
                          </w:p>
                          <w:p w:rsidR="00215BF4" w:rsidRDefault="00215BF4" w:rsidP="002E7B53"/>
                        </w:txbxContent>
                      </wps:txbx>
                      <wps:bodyPr rot="0" vert="horz" wrap="square" lIns="91440" tIns="45720" rIns="91440" bIns="45720" anchor="t" anchorCtr="0" upright="1">
                        <a:noAutofit/>
                      </wps:bodyPr>
                    </wps:wsp>
                  </a:graphicData>
                </a:graphic>
              </wp:inline>
            </w:drawing>
          </mc:Choice>
          <mc:Fallback>
            <w:pict>
              <v:shape id="Text Box 414" o:spid="_x0000_s1029" type="#_x0000_t202" style="width:459pt;height:3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uf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" filled="f" stroked="f">
                <v:textbox>
                  <w:txbxContent>
                    <w:p w:rsidR="00215BF4" w:rsidRDefault="005E65AD" w:rsidP="002E7B53">
                      <w:pPr>
                        <w:jc w:val="center"/>
                      </w:pPr>
                      <w:r>
                        <w:rPr>
                          <w:noProof/>
                        </w:rPr>
                        <w:drawing>
                          <wp:inline distT="0" distB="0" distL="0" distR="0">
                            <wp:extent cx="4851400" cy="3454400"/>
                            <wp:effectExtent l="0" t="0" r="6350" b="0"/>
                            <wp:docPr id="13" name="Picture 13" descr="SPPData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PData_F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0" cy="3454400"/>
                                    </a:xfrm>
                                    <a:prstGeom prst="rect">
                                      <a:avLst/>
                                    </a:prstGeom>
                                    <a:noFill/>
                                    <a:ln>
                                      <a:noFill/>
                                    </a:ln>
                                  </pic:spPr>
                                </pic:pic>
                              </a:graphicData>
                            </a:graphic>
                          </wp:inline>
                        </w:drawing>
                      </w:r>
                    </w:p>
                    <w:p w:rsidR="00215BF4" w:rsidRDefault="00215BF4" w:rsidP="002E7B53">
                      <w:pPr>
                        <w:jc w:val="center"/>
                      </w:pPr>
                    </w:p>
                    <w:p w:rsidR="00215BF4" w:rsidRPr="00916954" w:rsidRDefault="00215BF4" w:rsidP="002E7B53">
                      <w:pPr>
                        <w:jc w:val="center"/>
                        <w:rPr>
                          <w:b/>
                          <w:color w:val="FF0000"/>
                        </w:rPr>
                      </w:pPr>
                      <w:r>
                        <w:rPr>
                          <w:b/>
                        </w:rPr>
                        <w:t>Figure 2 – Instrument Level Data Flow</w:t>
                      </w:r>
                      <w:r w:rsidRPr="00F374F9">
                        <w:rPr>
                          <w:b/>
                        </w:rPr>
                        <w:t xml:space="preserve"> Diagram</w:t>
                      </w:r>
                      <w:r>
                        <w:rPr>
                          <w:b/>
                        </w:rPr>
                        <w:t xml:space="preserve"> – Typical data rates and interface capacities shown</w:t>
                      </w:r>
                    </w:p>
                    <w:p w:rsidR="00215BF4" w:rsidRDefault="00215BF4" w:rsidP="002E7B53"/>
                  </w:txbxContent>
                </v:textbox>
                <w10:anchorlock/>
              </v:shape>
            </w:pict>
          </mc:Fallback>
        </mc:AlternateContent>
      </w:r>
    </w:p>
    <w:p w:rsidR="003552AB" w:rsidRDefault="003552AB" w:rsidP="003552AB">
      <w:pPr>
        <w:pStyle w:val="Heading2"/>
      </w:pPr>
      <w:bookmarkStart w:id="111" w:name="_Toc368599871"/>
      <w:r>
        <w:t xml:space="preserve">Design Elements Common to FSW in </w:t>
      </w:r>
      <w:r w:rsidR="00E40F2A">
        <w:t>all Modules</w:t>
      </w:r>
      <w:bookmarkEnd w:id="111"/>
    </w:p>
    <w:p w:rsidR="00850374" w:rsidRDefault="00E40F2A" w:rsidP="009B4309">
      <w:pPr>
        <w:pStyle w:val="Heading3"/>
      </w:pPr>
      <w:bookmarkStart w:id="112" w:name="_Toc368599872"/>
      <w:r>
        <w:t>MISC Architecture</w:t>
      </w:r>
      <w:bookmarkEnd w:id="112"/>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The microprocessor used in the </w:t>
      </w:r>
      <w:r w:rsidR="00E84038">
        <w:rPr>
          <w:rFonts w:ascii="Times New Roman" w:hAnsi="Times New Roman"/>
        </w:rPr>
        <w:t>DPU and detector</w:t>
      </w:r>
      <w:r>
        <w:rPr>
          <w:rFonts w:ascii="Times New Roman" w:hAnsi="Times New Roman"/>
        </w:rPr>
        <w:t xml:space="preserve"> </w:t>
      </w:r>
      <w:r w:rsidR="00E84038">
        <w:rPr>
          <w:rFonts w:ascii="Times New Roman" w:hAnsi="Times New Roman"/>
        </w:rPr>
        <w:t>m</w:t>
      </w:r>
      <w:r>
        <w:rPr>
          <w:rFonts w:ascii="Times New Roman" w:hAnsi="Times New Roman"/>
        </w:rPr>
        <w:t xml:space="preserve">odules is the P24 MISC (Minimal Instruction Set Computer), designed at Caltech with the aid of Dr. C. H. Ting. The design </w:t>
      </w:r>
      <w:r>
        <w:rPr>
          <w:rFonts w:ascii="Times New Roman" w:hAnsi="Times New Roman"/>
        </w:rPr>
        <w:lastRenderedPageBreak/>
        <w:t xml:space="preserve">derives from earlier MISC implementations developed by Chuck Moore (MuP21; see </w:t>
      </w:r>
      <w:hyperlink r:id="rId14" w:history="1">
        <w:r w:rsidRPr="00E40F2A">
          <w:rPr>
            <w:rStyle w:val="Hyperlink"/>
            <w:rFonts w:ascii="Times New Roman" w:hAnsi="Times New Roman"/>
          </w:rPr>
          <w:t>http://www.ultrat</w:t>
        </w:r>
        <w:r w:rsidRPr="00E40F2A">
          <w:rPr>
            <w:rStyle w:val="Hyperlink"/>
            <w:rFonts w:ascii="Times New Roman" w:hAnsi="Times New Roman"/>
          </w:rPr>
          <w:t>e</w:t>
        </w:r>
        <w:r w:rsidRPr="00E40F2A">
          <w:rPr>
            <w:rStyle w:val="Hyperlink"/>
            <w:rFonts w:ascii="Times New Roman" w:hAnsi="Times New Roman"/>
          </w:rPr>
          <w:t>chnology.com/mup21.html</w:t>
        </w:r>
      </w:hyperlink>
      <w:r>
        <w:rPr>
          <w:rFonts w:ascii="Times New Roman" w:hAnsi="Times New Roman"/>
        </w:rPr>
        <w:t xml:space="preserve">) and C. H. Ting (P8 and P16) and is simple enough to fit within a field-programmable gate array (FPGA), yet powerful enough to provide the needed on-board event analysis capability. For NuSTAR, Both the P24 design is implemented in the ACTEL </w:t>
      </w:r>
      <w:r w:rsidR="001C0A9D">
        <w:rPr>
          <w:rFonts w:ascii="Times New Roman" w:hAnsi="Times New Roman"/>
        </w:rPr>
        <w:t>RTAX250</w:t>
      </w:r>
      <w:r w:rsidRPr="00E40F2A">
        <w:rPr>
          <w:rFonts w:ascii="Times New Roman" w:hAnsi="Times New Roman"/>
        </w:rPr>
        <w:t xml:space="preserve"> FPGA</w:t>
      </w:r>
      <w:r>
        <w:rPr>
          <w:rFonts w:ascii="Times New Roman" w:hAnsi="Times New Roman"/>
        </w:rPr>
        <w:t>.</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The MISC employs a RISC-like instruction set with four 6-bit instructions packed into a 24-bit word. Instructions are executed consecutively after a word is fetched from memory. The most significant bit of each instruction designates an I/O buss </w:t>
      </w:r>
      <w:r w:rsidR="0098469E">
        <w:rPr>
          <w:rFonts w:ascii="Times New Roman" w:hAnsi="Times New Roman"/>
        </w:rPr>
        <w:t xml:space="preserve">(gbus) </w:t>
      </w:r>
      <w:r>
        <w:rPr>
          <w:rFonts w:ascii="Times New Roman" w:hAnsi="Times New Roman"/>
        </w:rPr>
        <w:t>operation when set. For I/O buss instructions the second most significant bit specifies a write when set, read when cleared, while the remaining four bits specify the I/O buss address. For non-I/O buss instructions the most significant bit is cleared and the remaining 5 bits specify 32 possible instructions, 31 of which are implemented.</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Following is a list of distinctive features of </w:t>
      </w:r>
      <w:r w:rsidR="009B4309">
        <w:rPr>
          <w:rFonts w:ascii="Times New Roman" w:hAnsi="Times New Roman"/>
        </w:rPr>
        <w:t xml:space="preserve">the </w:t>
      </w:r>
      <w:r>
        <w:rPr>
          <w:rFonts w:ascii="Times New Roman" w:hAnsi="Times New Roman"/>
        </w:rPr>
        <w:t>P24</w:t>
      </w:r>
      <w:r w:rsidR="009B4309">
        <w:rPr>
          <w:rFonts w:ascii="Times New Roman" w:hAnsi="Times New Roman"/>
        </w:rPr>
        <w:t xml:space="preserve"> MISC</w:t>
      </w:r>
      <w:r>
        <w:rPr>
          <w:rFonts w:ascii="Times New Roman" w:hAnsi="Times New Roman"/>
        </w:rPr>
        <w:t>:</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 xml:space="preserve">24-bit address and data busses </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6-bit RISC-like CPU instructions</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4-deep instruction cache</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2</w:t>
      </w:r>
      <w:r w:rsidR="00FE2745">
        <w:rPr>
          <w:rFonts w:ascii="Times New Roman" w:hAnsi="Times New Roman"/>
        </w:rPr>
        <w:t>56</w:t>
      </w:r>
      <w:r>
        <w:rPr>
          <w:rFonts w:ascii="Times New Roman" w:hAnsi="Times New Roman"/>
        </w:rPr>
        <w:t>-deep data stack</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2</w:t>
      </w:r>
      <w:r w:rsidR="00FE2745">
        <w:rPr>
          <w:rFonts w:ascii="Times New Roman" w:hAnsi="Times New Roman"/>
        </w:rPr>
        <w:t>56</w:t>
      </w:r>
      <w:r>
        <w:rPr>
          <w:rFonts w:ascii="Times New Roman" w:hAnsi="Times New Roman"/>
        </w:rPr>
        <w:t>-deep return stack</w:t>
      </w:r>
    </w:p>
    <w:p w:rsidR="00E40F2A" w:rsidRPr="0078632D" w:rsidRDefault="00E40F2A" w:rsidP="00E40F2A">
      <w:pPr>
        <w:pStyle w:val="BodyText"/>
        <w:numPr>
          <w:ilvl w:val="0"/>
          <w:numId w:val="21"/>
        </w:numPr>
        <w:overflowPunct w:val="0"/>
        <w:autoSpaceDE w:val="0"/>
        <w:autoSpaceDN w:val="0"/>
        <w:adjustRightInd w:val="0"/>
        <w:textAlignment w:val="baseline"/>
        <w:rPr>
          <w:rFonts w:ascii="Times New Roman" w:hAnsi="Times New Roman"/>
        </w:rPr>
      </w:pPr>
      <w:r w:rsidRPr="0078632D">
        <w:rPr>
          <w:rFonts w:ascii="Times New Roman" w:hAnsi="Times New Roman"/>
        </w:rPr>
        <w:t xml:space="preserve">Current implementation runs at </w:t>
      </w:r>
      <w:r w:rsidR="001C0A9D" w:rsidRPr="0078632D">
        <w:rPr>
          <w:rFonts w:ascii="Times New Roman" w:hAnsi="Times New Roman"/>
        </w:rPr>
        <w:t>15</w:t>
      </w:r>
      <w:r w:rsidRPr="0078632D">
        <w:rPr>
          <w:rFonts w:ascii="Times New Roman" w:hAnsi="Times New Roman"/>
        </w:rPr>
        <w:t xml:space="preserve"> MHz</w:t>
      </w:r>
      <w:r w:rsidR="001C0A9D" w:rsidRPr="0078632D">
        <w:rPr>
          <w:rFonts w:ascii="Times New Roman" w:hAnsi="Times New Roman"/>
        </w:rPr>
        <w:t xml:space="preserve"> (at least 25 MHz capability)</w:t>
      </w:r>
      <w:r w:rsidR="00FE2745">
        <w:rPr>
          <w:rFonts w:ascii="Times New Roman" w:hAnsi="Times New Roman"/>
        </w:rPr>
        <w:t>, with 1 wait-state for SRAM fetch or store.</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The MISC has the following registers, all 24 bits wide:</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A</w:t>
      </w:r>
      <w:r>
        <w:rPr>
          <w:rFonts w:ascii="Times New Roman" w:hAnsi="Times New Roman"/>
        </w:rPr>
        <w:tab/>
      </w:r>
      <w:r w:rsidR="00E40F2A">
        <w:rPr>
          <w:rFonts w:ascii="Times New Roman" w:hAnsi="Times New Roman"/>
        </w:rPr>
        <w:t>Address Register, supplying address for memory read and write</w:t>
      </w:r>
    </w:p>
    <w:p w:rsidR="00435EF4"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I</w:t>
      </w:r>
      <w:r>
        <w:rPr>
          <w:rFonts w:ascii="Times New Roman" w:hAnsi="Times New Roman"/>
        </w:rPr>
        <w:tab/>
      </w:r>
      <w:r w:rsidR="00E40F2A">
        <w:rPr>
          <w:rFonts w:ascii="Times New Roman" w:hAnsi="Times New Roman"/>
        </w:rPr>
        <w:t>Instruction Latch, holding instructions to be executed</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P</w:t>
      </w:r>
      <w:r>
        <w:rPr>
          <w:rFonts w:ascii="Times New Roman" w:hAnsi="Times New Roman"/>
        </w:rPr>
        <w:tab/>
      </w:r>
      <w:r w:rsidR="00E40F2A">
        <w:rPr>
          <w:rFonts w:ascii="Times New Roman" w:hAnsi="Times New Roman"/>
        </w:rPr>
        <w:t>Program Counter, pointing to the next program word in memory</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R</w:t>
      </w:r>
      <w:r>
        <w:rPr>
          <w:rFonts w:ascii="Times New Roman" w:hAnsi="Times New Roman"/>
        </w:rPr>
        <w:tab/>
      </w:r>
      <w:r w:rsidR="00E40F2A">
        <w:rPr>
          <w:rFonts w:ascii="Times New Roman" w:hAnsi="Times New Roman"/>
        </w:rPr>
        <w:t>Top of Return Stack</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S</w:t>
      </w:r>
      <w:r>
        <w:rPr>
          <w:rFonts w:ascii="Times New Roman" w:hAnsi="Times New Roman"/>
        </w:rPr>
        <w:tab/>
      </w:r>
      <w:r w:rsidR="00E40F2A">
        <w:rPr>
          <w:rFonts w:ascii="Times New Roman" w:hAnsi="Times New Roman"/>
        </w:rPr>
        <w:t>Top of Data stack</w:t>
      </w:r>
    </w:p>
    <w:p w:rsidR="00E40F2A" w:rsidRDefault="00435EF4" w:rsidP="00750C46">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T</w:t>
      </w:r>
      <w:r>
        <w:rPr>
          <w:rFonts w:ascii="Times New Roman" w:hAnsi="Times New Roman"/>
        </w:rPr>
        <w:tab/>
      </w:r>
      <w:r w:rsidR="00E40F2A">
        <w:rPr>
          <w:rFonts w:ascii="Times New Roman" w:hAnsi="Times New Roman"/>
        </w:rPr>
        <w:t>Accumulator for ALU</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The return stack is used to preserve return addresses on subroutine calls.  The data stack is used to pass parameters among the nested subroutine calls.  With these two stacks in the CPU hardware, the MISC is optimized to support </w:t>
      </w:r>
      <w:r w:rsidR="00435EF4">
        <w:rPr>
          <w:rFonts w:ascii="Times New Roman" w:hAnsi="Times New Roman"/>
        </w:rPr>
        <w:t xml:space="preserve">software written in </w:t>
      </w:r>
      <w:r>
        <w:rPr>
          <w:rFonts w:ascii="Times New Roman" w:hAnsi="Times New Roman"/>
        </w:rPr>
        <w:t>the Forth programming language.</w:t>
      </w:r>
    </w:p>
    <w:p w:rsidR="00636FCD" w:rsidRDefault="00636FCD"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For more information, consult the P24 MISC Processor Manual</w:t>
      </w:r>
      <w:r w:rsidR="00DB4E81">
        <w:rPr>
          <w:rFonts w:ascii="Times New Roman" w:hAnsi="Times New Roman"/>
        </w:rPr>
        <w:t xml:space="preserve"> (Ref. 6)</w:t>
      </w:r>
      <w:r>
        <w:rPr>
          <w:rFonts w:ascii="Times New Roman" w:hAnsi="Times New Roman"/>
        </w:rPr>
        <w:t>.</w:t>
      </w:r>
    </w:p>
    <w:p w:rsidR="00E40F2A" w:rsidRDefault="00435EF4" w:rsidP="009B4309">
      <w:pPr>
        <w:pStyle w:val="Heading3"/>
      </w:pPr>
      <w:bookmarkStart w:id="113" w:name="_Toc368599873"/>
      <w:r>
        <w:t>Forth Interpreter and Programming Language</w:t>
      </w:r>
      <w:bookmarkEnd w:id="113"/>
    </w:p>
    <w:p w:rsidR="00E40F2A" w:rsidRDefault="00435EF4" w:rsidP="00E40F2A">
      <w:pPr>
        <w:pStyle w:val="Salutation"/>
      </w:pPr>
      <w:r>
        <w:t>When booted, each MISC runs a</w:t>
      </w:r>
      <w:r w:rsidR="00636FCD">
        <w:t>n embedded</w:t>
      </w:r>
      <w:r>
        <w:t xml:space="preserve"> Forth interpreter</w:t>
      </w:r>
      <w:r w:rsidR="00E51D05">
        <w:t xml:space="preserve"> (or kernel)</w:t>
      </w:r>
      <w:r>
        <w:t xml:space="preserve">, which occupies ~8Kbytes of RAM. </w:t>
      </w:r>
    </w:p>
    <w:p w:rsidR="00435EF4" w:rsidRPr="00435EF4" w:rsidRDefault="002B53AE" w:rsidP="00435EF4">
      <w:pPr>
        <w:pStyle w:val="BodyText"/>
        <w:overflowPunct w:val="0"/>
        <w:autoSpaceDE w:val="0"/>
        <w:autoSpaceDN w:val="0"/>
        <w:adjustRightInd w:val="0"/>
        <w:textAlignment w:val="baseline"/>
        <w:rPr>
          <w:rFonts w:ascii="Times New Roman" w:hAnsi="Times New Roman"/>
        </w:rPr>
      </w:pPr>
      <w:r w:rsidRPr="002B53AE">
        <w:rPr>
          <w:rFonts w:ascii="Times New Roman" w:hAnsi="Times New Roman"/>
        </w:rPr>
        <w:lastRenderedPageBreak/>
        <w:t xml:space="preserve">Forth is a structured, imperative, stack-based, computer programming language and programming environment. </w:t>
      </w:r>
      <w:r>
        <w:rPr>
          <w:rFonts w:ascii="Times New Roman" w:hAnsi="Times New Roman"/>
        </w:rPr>
        <w:t>It</w:t>
      </w:r>
      <w:r w:rsidR="00435EF4" w:rsidRPr="00435EF4">
        <w:rPr>
          <w:rFonts w:ascii="Times New Roman" w:hAnsi="Times New Roman"/>
        </w:rPr>
        <w:t xml:space="preserve"> is a language with a simple syntax and many keywords. This is in contrast to Algol-style languages (such as Pascal and C/C++), which have a complex syntax and few keywords.</w:t>
      </w:r>
    </w:p>
    <w:p w:rsidR="00435EF4" w:rsidRPr="00435EF4" w:rsidRDefault="00435EF4" w:rsidP="00435EF4">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t>Forth programs are made of many small procedures. Forth is compiled, yet has no compiler in the traditional sense. Essentially, it's a population of subroutines and an interpreter. The subroutines are called words. (In this article, words will appear in UPPER-CASE.) The dictionary is a data structure that associates the compiled words with their string names. The interpreter can invoke words that perform compilation actions, thereby extending the dictionary in the middle of a program. Figure 1 shows a flow chart of a Forth interpreter. The interpreter evaluates white space-delimited strings taken from an input stream, such as a console or file, usually in one pass.</w:t>
      </w:r>
    </w:p>
    <w:p w:rsidR="00435EF4" w:rsidRPr="00435EF4" w:rsidRDefault="005E65AD" w:rsidP="00435EF4">
      <w:pPr>
        <w:pStyle w:val="BodyText"/>
        <w:overflowPunct w:val="0"/>
        <w:autoSpaceDE w:val="0"/>
        <w:autoSpaceDN w:val="0"/>
        <w:adjustRightInd w:val="0"/>
        <w:textAlignment w:val="baseline"/>
        <w:rPr>
          <w:rFonts w:ascii="Times New Roman" w:hAnsi="Times New Roman"/>
        </w:rPr>
      </w:pPr>
      <w:r>
        <w:rPr>
          <w:noProof/>
        </w:rPr>
        <mc:AlternateContent>
          <mc:Choice Requires="wps">
            <w:drawing>
              <wp:inline distT="0" distB="0" distL="0" distR="0">
                <wp:extent cx="5728970" cy="3780790"/>
                <wp:effectExtent l="0" t="0" r="0" b="635"/>
                <wp:docPr id="3"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3780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BF4" w:rsidRPr="009557E8" w:rsidRDefault="005E65AD" w:rsidP="00435EF4">
                            <w:pPr>
                              <w:jc w:val="center"/>
                              <w:rPr>
                                <w:rFonts w:ascii="Arial" w:hAnsi="Arial" w:cs="Arial"/>
                                <w:color w:val="FF0000"/>
                                <w:sz w:val="96"/>
                                <w:szCs w:val="96"/>
                              </w:rPr>
                            </w:pPr>
                            <w:r>
                              <w:rPr>
                                <w:rFonts w:ascii="Arial" w:hAnsi="Arial" w:cs="Arial"/>
                                <w:noProof/>
                                <w:color w:val="FF0000"/>
                                <w:sz w:val="96"/>
                                <w:szCs w:val="96"/>
                              </w:rPr>
                              <w:drawing>
                                <wp:inline distT="0" distB="0" distL="0" distR="0">
                                  <wp:extent cx="2857500" cy="33274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327400"/>
                                          </a:xfrm>
                                          <a:prstGeom prst="rect">
                                            <a:avLst/>
                                          </a:prstGeom>
                                          <a:noFill/>
                                          <a:ln>
                                            <a:noFill/>
                                          </a:ln>
                                        </pic:spPr>
                                      </pic:pic>
                                    </a:graphicData>
                                  </a:graphic>
                                </wp:inline>
                              </w:drawing>
                            </w:r>
                          </w:p>
                          <w:p w:rsidR="00215BF4" w:rsidRPr="0074154D" w:rsidRDefault="00215BF4" w:rsidP="00435EF4">
                            <w:pPr>
                              <w:jc w:val="center"/>
                              <w:rPr>
                                <w:b/>
                              </w:rPr>
                            </w:pPr>
                            <w:r>
                              <w:rPr>
                                <w:b/>
                              </w:rPr>
                              <w:t>Figure 3 –</w:t>
                            </w:r>
                            <w:r w:rsidRPr="00D62D55">
                              <w:rPr>
                                <w:b/>
                              </w:rPr>
                              <w:t>A Forth interpreter's flow chart</w:t>
                            </w:r>
                          </w:p>
                          <w:p w:rsidR="00215BF4" w:rsidRDefault="00215BF4" w:rsidP="00435EF4"/>
                        </w:txbxContent>
                      </wps:txbx>
                      <wps:bodyPr rot="0" vert="horz" wrap="square" lIns="91440" tIns="45720" rIns="91440" bIns="45720" anchor="t" anchorCtr="0" upright="1">
                        <a:noAutofit/>
                      </wps:bodyPr>
                    </wps:wsp>
                  </a:graphicData>
                </a:graphic>
              </wp:inline>
            </w:drawing>
          </mc:Choice>
          <mc:Fallback>
            <w:pict>
              <v:shape id="Text Box 422" o:spid="_x0000_s1030" type="#_x0000_t202" style="width:451.1pt;height:2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Q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" filled="f" stroked="f">
                <v:textbox>
                  <w:txbxContent>
                    <w:p w:rsidR="00215BF4" w:rsidRPr="009557E8" w:rsidRDefault="005E65AD" w:rsidP="00435EF4">
                      <w:pPr>
                        <w:jc w:val="center"/>
                        <w:rPr>
                          <w:rFonts w:ascii="Arial" w:hAnsi="Arial" w:cs="Arial"/>
                          <w:color w:val="FF0000"/>
                          <w:sz w:val="96"/>
                          <w:szCs w:val="96"/>
                        </w:rPr>
                      </w:pPr>
                      <w:r>
                        <w:rPr>
                          <w:rFonts w:ascii="Arial" w:hAnsi="Arial" w:cs="Arial"/>
                          <w:noProof/>
                          <w:color w:val="FF0000"/>
                          <w:sz w:val="96"/>
                          <w:szCs w:val="96"/>
                        </w:rPr>
                        <w:drawing>
                          <wp:inline distT="0" distB="0" distL="0" distR="0">
                            <wp:extent cx="2857500" cy="33274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327400"/>
                                    </a:xfrm>
                                    <a:prstGeom prst="rect">
                                      <a:avLst/>
                                    </a:prstGeom>
                                    <a:noFill/>
                                    <a:ln>
                                      <a:noFill/>
                                    </a:ln>
                                  </pic:spPr>
                                </pic:pic>
                              </a:graphicData>
                            </a:graphic>
                          </wp:inline>
                        </w:drawing>
                      </w:r>
                    </w:p>
                    <w:p w:rsidR="00215BF4" w:rsidRPr="0074154D" w:rsidRDefault="00215BF4" w:rsidP="00435EF4">
                      <w:pPr>
                        <w:jc w:val="center"/>
                        <w:rPr>
                          <w:b/>
                        </w:rPr>
                      </w:pPr>
                      <w:r>
                        <w:rPr>
                          <w:b/>
                        </w:rPr>
                        <w:t>Figure 3 –</w:t>
                      </w:r>
                      <w:r w:rsidRPr="00D62D55">
                        <w:rPr>
                          <w:b/>
                        </w:rPr>
                        <w:t>A Forth interpreter's flow chart</w:t>
                      </w:r>
                    </w:p>
                    <w:p w:rsidR="00215BF4" w:rsidRDefault="00215BF4" w:rsidP="00435EF4"/>
                  </w:txbxContent>
                </v:textbox>
                <w10:anchorlock/>
              </v:shape>
            </w:pict>
          </mc:Fallback>
        </mc:AlternateContent>
      </w:r>
      <w:r w:rsidR="00435EF4" w:rsidRPr="00435EF4">
        <w:rPr>
          <w:rFonts w:ascii="Times New Roman" w:hAnsi="Times New Roman"/>
        </w:rPr>
        <w:t>You write a Forth program by defining new words, and run it by executing the top-level word. Forth manipulates data on a parameter stac</w:t>
      </w:r>
      <w:r w:rsidR="00435EF4">
        <w:rPr>
          <w:rFonts w:ascii="Times New Roman" w:hAnsi="Times New Roman"/>
        </w:rPr>
        <w:t>k that is separate from the return</w:t>
      </w:r>
      <w:r w:rsidR="00435EF4" w:rsidRPr="00435EF4">
        <w:rPr>
          <w:rFonts w:ascii="Times New Roman" w:hAnsi="Times New Roman"/>
        </w:rPr>
        <w:t xml:space="preserve"> stack. Although static variables can be defined, words generally pop their parameters from the parameter stack, and push their results onto it. For example, the built-in word + pops the top two values, adds them, and pushes the sum back onto the stack. Bitwise AND operates similarly. The word &lt; pops two values, compares them, and pushes the result (0 or -1). So a Forth programmer would code (2+3)*(4+5) as 2 3 + 4 5 + *, in reverse polish notation (RPN). </w:t>
      </w:r>
    </w:p>
    <w:p w:rsidR="00435EF4" w:rsidRPr="00435EF4" w:rsidRDefault="00435EF4" w:rsidP="00435EF4">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lastRenderedPageBreak/>
        <w:t xml:space="preserve">The Forth standard specifies a boolean result as all 0's or all 1's, which is 0 or -1 in twos complement arithmetic. This allows you to mix arithmetic and boolean operations, for example &lt;&lt; 7 AND. The compiler allows any kind of type mixing, as Forth is typeless. </w:t>
      </w:r>
    </w:p>
    <w:p w:rsidR="00435EF4" w:rsidRPr="00435EF4" w:rsidRDefault="00435EF4" w:rsidP="00435EF4">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t>With most data kept on the</w:t>
      </w:r>
      <w:r>
        <w:rPr>
          <w:rFonts w:ascii="Times New Roman" w:hAnsi="Times New Roman"/>
        </w:rPr>
        <w:t xml:space="preserve"> parameter stack, there's less</w:t>
      </w:r>
      <w:r w:rsidRPr="00435EF4">
        <w:rPr>
          <w:rFonts w:ascii="Times New Roman" w:hAnsi="Times New Roman"/>
        </w:rPr>
        <w:t xml:space="preserve"> need </w:t>
      </w:r>
      <w:r>
        <w:rPr>
          <w:rFonts w:ascii="Times New Roman" w:hAnsi="Times New Roman"/>
        </w:rPr>
        <w:t xml:space="preserve">than in other languages </w:t>
      </w:r>
      <w:r w:rsidRPr="00435EF4">
        <w:rPr>
          <w:rFonts w:ascii="Times New Roman" w:hAnsi="Times New Roman"/>
        </w:rPr>
        <w:t xml:space="preserve">to track variable names or addresses, and temporary storage is automatic. Several built-in words manipulate the stack by rotating, removing, copying, or displaying items from various stack positions: SWAP swaps the top two items, DROP removes the top stack item, and OVER copies the second stack item to the top of the stack, thereby increasing the stack size by one. </w:t>
      </w:r>
    </w:p>
    <w:p w:rsidR="00E51D05" w:rsidRDefault="00435EF4" w:rsidP="00E70AE2">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t xml:space="preserve">Words that manipulate character strings generally require a pointer as the second item on the stack and the string length on the top. Branching and looping words also use the stack. IF pops and tests the value on top of the stack. If the value is non-zero, the next word executes. Otherwise, control passes to the word following the ELSE, if present. BEGIN starts an indefinite loop and the corresponding END pops and tests the top stack value, looping back to BEGIN if it's zero. DO/LOOP pairs repeat until an index (passed on the stack) increments to or beyond a limit (also passed on the stack). An important difference is that the index </w:t>
      </w:r>
      <w:r>
        <w:rPr>
          <w:rFonts w:ascii="Times New Roman" w:hAnsi="Times New Roman"/>
        </w:rPr>
        <w:t xml:space="preserve">and limit are copied to the return stack, </w:t>
      </w:r>
      <w:r w:rsidRPr="00435EF4">
        <w:rPr>
          <w:rFonts w:ascii="Times New Roman" w:hAnsi="Times New Roman"/>
        </w:rPr>
        <w:t>to avoid cluttering the parameter stack</w:t>
      </w:r>
      <w:r w:rsidR="00E51D05">
        <w:rPr>
          <w:rFonts w:ascii="Times New Roman" w:hAnsi="Times New Roman"/>
        </w:rPr>
        <w:t>.</w:t>
      </w:r>
    </w:p>
    <w:p w:rsidR="00E51D05" w:rsidRDefault="00E51D05" w:rsidP="00E70AE2">
      <w:pPr>
        <w:pStyle w:val="BodyText"/>
        <w:overflowPunct w:val="0"/>
        <w:autoSpaceDE w:val="0"/>
        <w:autoSpaceDN w:val="0"/>
        <w:adjustRightInd w:val="0"/>
        <w:textAlignment w:val="baseline"/>
        <w:rPr>
          <w:rFonts w:ascii="Times New Roman" w:hAnsi="Times New Roman"/>
        </w:rPr>
      </w:pPr>
      <w:r>
        <w:rPr>
          <w:rFonts w:ascii="Times New Roman" w:hAnsi="Times New Roman"/>
        </w:rPr>
        <w:t>For more infor</w:t>
      </w:r>
      <w:r w:rsidR="002B53AE">
        <w:rPr>
          <w:rFonts w:ascii="Times New Roman" w:hAnsi="Times New Roman"/>
        </w:rPr>
        <w:t>mation about the Forth language,</w:t>
      </w:r>
      <w:r>
        <w:rPr>
          <w:rFonts w:ascii="Times New Roman" w:hAnsi="Times New Roman"/>
        </w:rPr>
        <w:t xml:space="preserve"> see, for instance, </w:t>
      </w:r>
      <w:hyperlink r:id="rId16" w:history="1">
        <w:r w:rsidRPr="00E51D05">
          <w:rPr>
            <w:rStyle w:val="Hyperlink"/>
            <w:rFonts w:ascii="Times New Roman" w:hAnsi="Times New Roman"/>
          </w:rPr>
          <w:t>http://en.wikipe</w:t>
        </w:r>
        <w:r w:rsidRPr="00E51D05">
          <w:rPr>
            <w:rStyle w:val="Hyperlink"/>
            <w:rFonts w:ascii="Times New Roman" w:hAnsi="Times New Roman"/>
          </w:rPr>
          <w:t>d</w:t>
        </w:r>
        <w:r w:rsidRPr="00E51D05">
          <w:rPr>
            <w:rStyle w:val="Hyperlink"/>
            <w:rFonts w:ascii="Times New Roman" w:hAnsi="Times New Roman"/>
          </w:rPr>
          <w:t>ia.org/wiki/Forth_(programming_language)</w:t>
        </w:r>
      </w:hyperlink>
      <w:r>
        <w:rPr>
          <w:rFonts w:ascii="Times New Roman" w:hAnsi="Times New Roman"/>
        </w:rPr>
        <w:t>.</w:t>
      </w:r>
    </w:p>
    <w:p w:rsidR="00E51D05" w:rsidRPr="00E51D05" w:rsidRDefault="00D62D55" w:rsidP="00E70AE2">
      <w:pPr>
        <w:pStyle w:val="BodyText"/>
        <w:overflowPunct w:val="0"/>
        <w:autoSpaceDE w:val="0"/>
        <w:autoSpaceDN w:val="0"/>
        <w:adjustRightInd w:val="0"/>
        <w:textAlignment w:val="baseline"/>
        <w:rPr>
          <w:rFonts w:ascii="Verdana" w:hAnsi="Verdana"/>
          <w:sz w:val="20"/>
        </w:rPr>
      </w:pPr>
      <w:r>
        <w:rPr>
          <w:rFonts w:ascii="Times New Roman" w:hAnsi="Times New Roman"/>
        </w:rPr>
        <w:t>T</w:t>
      </w:r>
      <w:r w:rsidR="00E51D05">
        <w:rPr>
          <w:rFonts w:ascii="Times New Roman" w:hAnsi="Times New Roman"/>
        </w:rPr>
        <w:t>he specific Forth interpreter embedded in NuSTAR MISCs</w:t>
      </w:r>
      <w:r>
        <w:rPr>
          <w:rFonts w:ascii="Times New Roman" w:hAnsi="Times New Roman"/>
        </w:rPr>
        <w:t xml:space="preserve"> is a Caltech customization of eForth:</w:t>
      </w:r>
      <w:r w:rsidR="00DB4E81">
        <w:rPr>
          <w:rFonts w:ascii="Times New Roman" w:hAnsi="Times New Roman"/>
        </w:rPr>
        <w:t xml:space="preserve"> see</w:t>
      </w:r>
      <w:r>
        <w:rPr>
          <w:rFonts w:ascii="Times New Roman" w:hAnsi="Times New Roman"/>
        </w:rPr>
        <w:t xml:space="preserve"> </w:t>
      </w:r>
      <w:hyperlink r:id="rId17" w:history="1">
        <w:r w:rsidR="00DB4E81">
          <w:rPr>
            <w:rStyle w:val="Hyperlink"/>
            <w:rFonts w:ascii="Times New Roman" w:hAnsi="Times New Roman"/>
          </w:rPr>
          <w:t>http:/www.fo</w:t>
        </w:r>
        <w:r w:rsidR="00DB4E81">
          <w:rPr>
            <w:rStyle w:val="Hyperlink"/>
            <w:rFonts w:ascii="Times New Roman" w:hAnsi="Times New Roman"/>
          </w:rPr>
          <w:t>r</w:t>
        </w:r>
        <w:r w:rsidR="00DB4E81">
          <w:rPr>
            <w:rStyle w:val="Hyperlink"/>
            <w:rFonts w:ascii="Times New Roman" w:hAnsi="Times New Roman"/>
          </w:rPr>
          <w:t>th.org/eforth.html</w:t>
        </w:r>
      </w:hyperlink>
    </w:p>
    <w:p w:rsidR="00850374" w:rsidRPr="00F2741B" w:rsidRDefault="00850374" w:rsidP="009B4309">
      <w:pPr>
        <w:pStyle w:val="Heading3"/>
      </w:pPr>
      <w:bookmarkStart w:id="114" w:name="_Toc368599874"/>
      <w:r w:rsidRPr="00F2741B">
        <w:t>Multi-tasking environment</w:t>
      </w:r>
      <w:bookmarkEnd w:id="114"/>
    </w:p>
    <w:p w:rsidR="00F2741B" w:rsidRDefault="003857AE" w:rsidP="00F2741B">
      <w:r>
        <w:t>The Forth</w:t>
      </w:r>
      <w:r w:rsidR="00F2741B">
        <w:t xml:space="preserve"> operating system supports simple round robin multi-tasking, in which the responsibility for hand-off of cpu control resides with the user-defined task. There is no operating system interference in task switching, which occur in only a few clock cycles. The multi-tasking system consists simply of a </w:t>
      </w:r>
      <w:r>
        <w:t>few subroutines (Forth</w:t>
      </w:r>
      <w:r w:rsidR="00F2741B">
        <w:t xml:space="preserve"> "words") that allow the creation of tasks, their insertion into the round robin, and the control of their state ("asleep" or "awake"). Tasks which are asleep are efficiently bypassed in the round robin. Typically a task will put itself to sleep while it waits for input from another task or an interrupt service routine which will later wake the task once the input is ready.</w:t>
      </w:r>
    </w:p>
    <w:p w:rsidR="0098469E" w:rsidRDefault="00F2741B" w:rsidP="00F2741B">
      <w:r>
        <w:t>Since the forth system command interpreter/compiler (OPERATOR) is one of the tasks in the round robin and it is desired to keep the response time to commands short, the tasks are typically designed such that the maximum time around the loop is less than about 10 msec.</w:t>
      </w:r>
    </w:p>
    <w:p w:rsidR="0098469E" w:rsidRDefault="0098469E" w:rsidP="0098469E">
      <w:pPr>
        <w:pStyle w:val="Heading3"/>
      </w:pPr>
      <w:bookmarkStart w:id="115" w:name="_Toc368599875"/>
      <w:r>
        <w:t>Interrupts</w:t>
      </w:r>
      <w:bookmarkEnd w:id="115"/>
    </w:p>
    <w:p w:rsidR="0098469E" w:rsidRPr="0098469E" w:rsidRDefault="00F27B75" w:rsidP="0098469E">
      <w:pPr>
        <w:pStyle w:val="Salutation"/>
      </w:pPr>
      <w:r>
        <w:t xml:space="preserve">11 prioritized and vectored interrupts are supported. </w:t>
      </w:r>
      <w:r w:rsidR="001668AE">
        <w:t>See section 3.3.5 below for more information.</w:t>
      </w:r>
    </w:p>
    <w:p w:rsidR="0098469E" w:rsidRPr="0098469E" w:rsidRDefault="00850374" w:rsidP="0098469E">
      <w:pPr>
        <w:pStyle w:val="Heading3"/>
      </w:pPr>
      <w:bookmarkStart w:id="116" w:name="_Toc368599876"/>
      <w:r w:rsidRPr="00F2741B">
        <w:t>Memory Map</w:t>
      </w:r>
      <w:r w:rsidR="00DB4E81">
        <w:t xml:space="preserve"> </w:t>
      </w:r>
      <w:r w:rsidR="00DB4E81" w:rsidRPr="005E65AD">
        <w:rPr>
          <w:color w:val="FF0000"/>
        </w:rPr>
        <w:t xml:space="preserve">– </w:t>
      </w:r>
      <w:r w:rsidR="00DB4E81">
        <w:rPr>
          <w:color w:val="FF0000"/>
        </w:rPr>
        <w:t>Parts of t</w:t>
      </w:r>
      <w:r w:rsidR="00DB4E81" w:rsidRPr="005E65AD">
        <w:rPr>
          <w:color w:val="FF0000"/>
        </w:rPr>
        <w:t xml:space="preserve">his </w:t>
      </w:r>
      <w:r w:rsidR="00DB4E81">
        <w:rPr>
          <w:color w:val="FF0000"/>
        </w:rPr>
        <w:t xml:space="preserve">section </w:t>
      </w:r>
      <w:r w:rsidR="00DB4E81" w:rsidRPr="005E65AD">
        <w:rPr>
          <w:color w:val="FF0000"/>
        </w:rPr>
        <w:t>to be updated for EPI-Hi</w:t>
      </w:r>
      <w:bookmarkEnd w:id="116"/>
    </w:p>
    <w:p w:rsidR="0098469E" w:rsidRDefault="0098469E" w:rsidP="0098469E">
      <w:r>
        <w:t xml:space="preserve">The system's hardware defined memory map includes SRAM, EEPROM, and boot code that is internal to the MISC FPGA. The entire address space of 24 bit words ranges from HEX 0 </w:t>
      </w:r>
      <w:r>
        <w:lastRenderedPageBreak/>
        <w:t>through 3FFFF. The lower half is devoted to SRAM and the upper half to EEPROM. Multiple pages of EEPROM are supported by extended address bits held in gbus addressable i/o.</w:t>
      </w:r>
    </w:p>
    <w:p w:rsidR="0098469E" w:rsidRDefault="0098469E" w:rsidP="0098469E">
      <w:r>
        <w:t>Some addresses have special functions and are decoded separately. These include address 0, which is the address where execution begins after a reset. The instruction at this address is hard-coded into the FPGA and is a jump to address $20001. The address range $20001 through $2000F is also specially decoded depending on the status of the "serial-boot" input pin on the FPGA. If the serial-boot line is high this indicates that boot should occur over the serial interface and the address range $20001 through $2000F points to the serial boot code which is hardwired into the FPGA. Otherwise it points to EEPROM, where is stored a short program to boot from the EEPROM.</w:t>
      </w:r>
    </w:p>
    <w:p w:rsidR="0098469E" w:rsidRDefault="0098469E" w:rsidP="0098469E">
      <w:r>
        <w:t>Addresses 1 through 11 are the addresses to which interrupts 0 through 10 vector, respectively. The Forth operating system, which includes the standard Forth dictionary of subroutines, begins at address 12 and extends up through address 2580. Application specific code begins at 2581 and grows upward by the addition of code, tables, etc. to the dictionary. Applications are free to define data structures outside the dictionary, and these typically grow from high memory down toward the dictionary.</w:t>
      </w:r>
    </w:p>
    <w:p w:rsidR="0098469E" w:rsidRPr="00F2741B" w:rsidRDefault="0098469E" w:rsidP="0098469E">
      <w:r>
        <w:t>The Forth system "READ" and "OK" words, that respectively receive a text file and compile it into the dictionary, normally use the address range $1B000 through $1FFFF as their text buffer.</w:t>
      </w:r>
    </w:p>
    <w:p w:rsidR="00850374" w:rsidRDefault="00850374" w:rsidP="009B4309">
      <w:pPr>
        <w:pStyle w:val="Heading3"/>
      </w:pPr>
      <w:bookmarkStart w:id="117" w:name="_Toc368599877"/>
      <w:r>
        <w:t xml:space="preserve">Software </w:t>
      </w:r>
      <w:r w:rsidR="008F2D1A">
        <w:t>Boot,</w:t>
      </w:r>
      <w:r w:rsidR="003D3E10">
        <w:t xml:space="preserve"> Upload</w:t>
      </w:r>
      <w:r w:rsidR="008F2D1A">
        <w:t>, and Patching</w:t>
      </w:r>
      <w:r w:rsidR="003D3E10">
        <w:t xml:space="preserve"> </w:t>
      </w:r>
      <w:r>
        <w:t>Capabilities</w:t>
      </w:r>
      <w:bookmarkEnd w:id="117"/>
    </w:p>
    <w:p w:rsidR="00750C46" w:rsidRPr="005E65AD" w:rsidRDefault="00DB4E81" w:rsidP="008F2D1A">
      <w:pPr>
        <w:pStyle w:val="BodyText"/>
        <w:overflowPunct w:val="0"/>
        <w:autoSpaceDE w:val="0"/>
        <w:autoSpaceDN w:val="0"/>
        <w:adjustRightInd w:val="0"/>
        <w:textAlignment w:val="baseline"/>
        <w:rPr>
          <w:rFonts w:ascii="Times New Roman" w:hAnsi="Times New Roman"/>
          <w:color w:val="FF0000"/>
        </w:rPr>
      </w:pPr>
      <w:r w:rsidRPr="005E65AD">
        <w:rPr>
          <w:rFonts w:ascii="Times New Roman" w:hAnsi="Times New Roman"/>
          <w:color w:val="FF0000"/>
        </w:rPr>
        <w:t>Details TBD – to be provided by Rick Cook prior to PDR</w:t>
      </w:r>
    </w:p>
    <w:p w:rsidR="00850374" w:rsidRDefault="00850374" w:rsidP="009B4309">
      <w:pPr>
        <w:pStyle w:val="Heading3"/>
      </w:pPr>
      <w:bookmarkStart w:id="118" w:name="_Toc368599878"/>
      <w:r>
        <w:t>Fault Protection Features</w:t>
      </w:r>
      <w:bookmarkEnd w:id="118"/>
    </w:p>
    <w:p w:rsidR="002D6FDA" w:rsidRPr="00DE5BD0" w:rsidRDefault="002D6FDA" w:rsidP="00582025">
      <w:pPr>
        <w:pStyle w:val="Heading4"/>
        <w:rPr>
          <w:color w:val="auto"/>
        </w:rPr>
      </w:pPr>
      <w:bookmarkStart w:id="119" w:name="_Toc237926423"/>
      <w:bookmarkStart w:id="120" w:name="_Toc368599879"/>
      <w:bookmarkEnd w:id="119"/>
      <w:r w:rsidRPr="00DE5BD0">
        <w:rPr>
          <w:color w:val="auto"/>
        </w:rPr>
        <w:t>Watchdog Timer</w:t>
      </w:r>
      <w:bookmarkEnd w:id="120"/>
    </w:p>
    <w:p w:rsidR="003552AB" w:rsidRPr="00DE5BD0" w:rsidRDefault="00F54175" w:rsidP="003552AB">
      <w:bookmarkStart w:id="121" w:name="OLE_LINK3"/>
      <w:bookmarkStart w:id="122" w:name="OLE_LINK4"/>
      <w:r w:rsidRPr="00DE5BD0">
        <w:t xml:space="preserve">The </w:t>
      </w:r>
      <w:r w:rsidR="00DB4E81">
        <w:t>DPU</w:t>
      </w:r>
      <w:r w:rsidR="002D6FDA" w:rsidRPr="00DE5BD0">
        <w:t xml:space="preserve"> </w:t>
      </w:r>
      <w:r w:rsidR="003552AB" w:rsidRPr="00DE5BD0">
        <w:t xml:space="preserve">will support a watchdog timer system that will </w:t>
      </w:r>
      <w:r w:rsidRPr="00DE5BD0">
        <w:t xml:space="preserve">allow a </w:t>
      </w:r>
      <w:r w:rsidR="003552AB" w:rsidRPr="00DE5BD0">
        <w:t xml:space="preserve">reset </w:t>
      </w:r>
      <w:r w:rsidRPr="00DE5BD0">
        <w:t xml:space="preserve">of </w:t>
      </w:r>
      <w:r w:rsidR="003552AB" w:rsidRPr="00DE5BD0">
        <w:t xml:space="preserve">the </w:t>
      </w:r>
      <w:r w:rsidR="00DB4E81">
        <w:t>DPU</w:t>
      </w:r>
      <w:r w:rsidRPr="00DE5BD0">
        <w:t xml:space="preserve"> </w:t>
      </w:r>
      <w:r w:rsidR="003552AB" w:rsidRPr="00DE5BD0">
        <w:t>MISC if the main program fails to service the watchdog interrupt.</w:t>
      </w:r>
    </w:p>
    <w:p w:rsidR="003552AB" w:rsidRPr="00DE5BD0" w:rsidRDefault="003552AB" w:rsidP="003552AB">
      <w:r w:rsidRPr="00DE5BD0">
        <w:t xml:space="preserve">If the </w:t>
      </w:r>
      <w:r w:rsidR="00DB4E81">
        <w:t>DPU</w:t>
      </w:r>
      <w:r w:rsidRPr="00DE5BD0">
        <w:t xml:space="preserve"> MISC resets due to a watchdog timer exception, the following occurs:</w:t>
      </w:r>
    </w:p>
    <w:p w:rsidR="003552AB" w:rsidRPr="005E65AD" w:rsidRDefault="00DB4E81" w:rsidP="003552AB">
      <w:pPr>
        <w:numPr>
          <w:ilvl w:val="0"/>
          <w:numId w:val="13"/>
        </w:numPr>
        <w:rPr>
          <w:color w:val="FF0000"/>
        </w:rPr>
      </w:pPr>
      <w:r w:rsidRPr="005E65AD">
        <w:rPr>
          <w:color w:val="FF0000"/>
        </w:rPr>
        <w:t>TBD – details to be provided by Rick Cook prior to PDR</w:t>
      </w:r>
    </w:p>
    <w:p w:rsidR="002D6FDA" w:rsidRPr="00DE5BD0" w:rsidRDefault="00DB4E81" w:rsidP="00582025">
      <w:pPr>
        <w:pStyle w:val="Heading4"/>
        <w:rPr>
          <w:color w:val="auto"/>
        </w:rPr>
      </w:pPr>
      <w:bookmarkStart w:id="123" w:name="_Toc368599883"/>
      <w:r>
        <w:rPr>
          <w:color w:val="auto"/>
        </w:rPr>
        <w:t>DPU</w:t>
      </w:r>
      <w:r w:rsidR="002D6FDA" w:rsidRPr="00DE5BD0">
        <w:rPr>
          <w:color w:val="auto"/>
        </w:rPr>
        <w:t xml:space="preserve"> Monitoring of </w:t>
      </w:r>
      <w:r>
        <w:rPr>
          <w:color w:val="auto"/>
        </w:rPr>
        <w:t>Detector Module</w:t>
      </w:r>
      <w:r w:rsidR="002D6FDA" w:rsidRPr="00DE5BD0">
        <w:rPr>
          <w:color w:val="auto"/>
        </w:rPr>
        <w:t xml:space="preserve"> Health</w:t>
      </w:r>
      <w:bookmarkEnd w:id="123"/>
    </w:p>
    <w:p w:rsidR="006243B1" w:rsidRDefault="002D6FDA" w:rsidP="002D6FDA">
      <w:r w:rsidRPr="00DE5BD0">
        <w:t xml:space="preserve">CEB </w:t>
      </w:r>
      <w:r w:rsidR="00DE5BD0">
        <w:t xml:space="preserve">is capable of </w:t>
      </w:r>
      <w:r w:rsidRPr="00DE5BD0">
        <w:t>m</w:t>
      </w:r>
      <w:r w:rsidR="006243B1" w:rsidRPr="00DE5BD0">
        <w:t>onitor</w:t>
      </w:r>
      <w:r w:rsidR="00DE5BD0">
        <w:t>ing the</w:t>
      </w:r>
      <w:r w:rsidRPr="00DE5BD0">
        <w:t xml:space="preserve"> health of FPM and OBEB MISCs</w:t>
      </w:r>
      <w:r w:rsidR="00DE5BD0">
        <w:t xml:space="preserve"> by counting the data packets and command responses received</w:t>
      </w:r>
      <w:r w:rsidRPr="00DE5BD0">
        <w:t>. It i</w:t>
      </w:r>
      <w:r w:rsidR="006243B1" w:rsidRPr="00DE5BD0">
        <w:t>s cap</w:t>
      </w:r>
      <w:r w:rsidRPr="00DE5BD0">
        <w:t xml:space="preserve">able of </w:t>
      </w:r>
      <w:r w:rsidR="006243B1" w:rsidRPr="00DE5BD0">
        <w:t>autonomously performing a memory dump/reboo</w:t>
      </w:r>
      <w:r w:rsidR="00DE5BD0">
        <w:t>t</w:t>
      </w:r>
      <w:r w:rsidR="00135327">
        <w:t xml:space="preserve"> of any of these systems if an anomaly is detected. </w:t>
      </w:r>
      <w:r w:rsidR="00DE5BD0">
        <w:t>T</w:t>
      </w:r>
      <w:r w:rsidR="006243B1" w:rsidRPr="00DE5BD0">
        <w:t xml:space="preserve">his function </w:t>
      </w:r>
      <w:r w:rsidR="00DE5BD0">
        <w:t>can be</w:t>
      </w:r>
      <w:r w:rsidR="006243B1" w:rsidRPr="00DE5BD0">
        <w:t xml:space="preserve"> enabled</w:t>
      </w:r>
      <w:r w:rsidR="00DE5BD0">
        <w:t>/disabled by command.</w:t>
      </w:r>
    </w:p>
    <w:p w:rsidR="00DB4E81" w:rsidRPr="00DE5BD0" w:rsidRDefault="00DB4E81" w:rsidP="002D6FDA">
      <w:r>
        <w:t>Note: currently not planning a watchdog time system for the detector modules.</w:t>
      </w:r>
    </w:p>
    <w:p w:rsidR="002D6FDA" w:rsidRPr="00DE5BD0" w:rsidRDefault="002D6FDA" w:rsidP="00582025">
      <w:pPr>
        <w:pStyle w:val="Heading4"/>
        <w:rPr>
          <w:color w:val="auto"/>
        </w:rPr>
      </w:pPr>
      <w:bookmarkStart w:id="124" w:name="_Toc368599884"/>
      <w:r w:rsidRPr="00DE5BD0">
        <w:rPr>
          <w:color w:val="auto"/>
        </w:rPr>
        <w:t>SRAM Monitoring</w:t>
      </w:r>
      <w:r w:rsidR="00D2605B" w:rsidRPr="00DE5BD0">
        <w:rPr>
          <w:color w:val="auto"/>
        </w:rPr>
        <w:t xml:space="preserve"> and Redundant </w:t>
      </w:r>
      <w:r w:rsidR="00DB4E81">
        <w:rPr>
          <w:color w:val="auto"/>
        </w:rPr>
        <w:t>MRA</w:t>
      </w:r>
      <w:r w:rsidR="00D2605B" w:rsidRPr="00DE5BD0">
        <w:rPr>
          <w:color w:val="auto"/>
        </w:rPr>
        <w:t>M</w:t>
      </w:r>
      <w:r w:rsidR="00174C40">
        <w:rPr>
          <w:color w:val="auto"/>
        </w:rPr>
        <w:t xml:space="preserve"> - </w:t>
      </w:r>
      <w:r w:rsidR="00174C40" w:rsidRPr="005E65AD">
        <w:t>may need update for EPI-Hi</w:t>
      </w:r>
      <w:bookmarkEnd w:id="124"/>
    </w:p>
    <w:p w:rsidR="006243B1" w:rsidRPr="00DE5BD0" w:rsidRDefault="002D6FDA" w:rsidP="00582025">
      <w:pPr>
        <w:pStyle w:val="BodyText"/>
        <w:overflowPunct w:val="0"/>
        <w:autoSpaceDE w:val="0"/>
        <w:autoSpaceDN w:val="0"/>
        <w:adjustRightInd w:val="0"/>
        <w:textAlignment w:val="baseline"/>
        <w:rPr>
          <w:rFonts w:ascii="Times New Roman" w:hAnsi="Times New Roman"/>
        </w:rPr>
      </w:pPr>
      <w:r w:rsidRPr="00DE5BD0">
        <w:t xml:space="preserve">The </w:t>
      </w:r>
      <w:r w:rsidR="00174C40">
        <w:t>DPU</w:t>
      </w:r>
      <w:r w:rsidRPr="00DE5BD0">
        <w:t xml:space="preserve"> </w:t>
      </w:r>
      <w:r w:rsidR="006243B1" w:rsidRPr="00DE5BD0">
        <w:t>Stores dual copies of boot code for all MISC</w:t>
      </w:r>
      <w:r w:rsidRPr="00DE5BD0">
        <w:t xml:space="preserve">s in </w:t>
      </w:r>
      <w:r w:rsidR="00DB4E81">
        <w:t>MRA</w:t>
      </w:r>
      <w:r w:rsidRPr="00DE5BD0">
        <w:t>M.</w:t>
      </w:r>
      <w:r w:rsidR="00582025" w:rsidRPr="00DE5BD0">
        <w:t xml:space="preserve"> </w:t>
      </w:r>
    </w:p>
    <w:p w:rsidR="002D6FDA" w:rsidRPr="00DE5BD0" w:rsidRDefault="002D6FDA" w:rsidP="002D6FDA">
      <w:r w:rsidRPr="00DE5BD0">
        <w:t xml:space="preserve">An </w:t>
      </w:r>
      <w:r w:rsidR="006243B1" w:rsidRPr="00DE5BD0">
        <w:t xml:space="preserve">EDAC </w:t>
      </w:r>
      <w:r w:rsidRPr="00DE5BD0">
        <w:t xml:space="preserve">is </w:t>
      </w:r>
      <w:r w:rsidR="006243B1" w:rsidRPr="00DE5BD0">
        <w:t>implement</w:t>
      </w:r>
      <w:r w:rsidRPr="00DE5BD0">
        <w:t>ed</w:t>
      </w:r>
      <w:r w:rsidR="006243B1" w:rsidRPr="00DE5BD0">
        <w:t xml:space="preserve"> in FPGA as a result of JPL SEU review</w:t>
      </w:r>
      <w:r w:rsidRPr="00DE5BD0">
        <w:t xml:space="preserve">. </w:t>
      </w:r>
      <w:r w:rsidR="006243B1" w:rsidRPr="00DE5BD0">
        <w:t>Single and multi-bit error rates will be monitored in space</w:t>
      </w:r>
      <w:r w:rsidRPr="00DE5BD0">
        <w:t xml:space="preserve"> and included in telemetry. Only a few single bit errors are expected (corrected by EDAC) and no multi-bit errors over the 2 year mission. </w:t>
      </w:r>
    </w:p>
    <w:p w:rsidR="002D6FDA" w:rsidRPr="00DE5BD0" w:rsidRDefault="006243B1" w:rsidP="002D6FDA">
      <w:r w:rsidRPr="00DE5BD0">
        <w:lastRenderedPageBreak/>
        <w:t xml:space="preserve">Checksums over static SRAM (&amp; </w:t>
      </w:r>
      <w:r w:rsidR="00DB4E81">
        <w:t>MRA</w:t>
      </w:r>
      <w:r w:rsidRPr="00DE5BD0">
        <w:t>M) contents will be calculated periodically in-flight and included in telemetry.</w:t>
      </w:r>
    </w:p>
    <w:p w:rsidR="00582025" w:rsidRPr="00582025" w:rsidRDefault="00582025" w:rsidP="00582025">
      <w:pPr>
        <w:pStyle w:val="Heading4"/>
      </w:pPr>
      <w:bookmarkStart w:id="125" w:name="_Toc368599885"/>
      <w:r w:rsidRPr="00DE5BD0">
        <w:rPr>
          <w:color w:val="auto"/>
        </w:rPr>
        <w:t>MISC Stack Underflow/Overflow Protection</w:t>
      </w:r>
      <w:bookmarkEnd w:id="125"/>
    </w:p>
    <w:p w:rsidR="00582025" w:rsidRPr="00582025" w:rsidRDefault="00DE5BD0" w:rsidP="00582025">
      <w:r>
        <w:t>There is none – this is up to the software designer. Note that the stacks are circular, and are 256 levels deep now.</w:t>
      </w:r>
    </w:p>
    <w:p w:rsidR="00D80E57" w:rsidRDefault="00174C40" w:rsidP="00D80E57">
      <w:pPr>
        <w:pStyle w:val="Heading2"/>
      </w:pPr>
      <w:bookmarkStart w:id="126" w:name="_Toc235009939"/>
      <w:bookmarkStart w:id="127" w:name="_Toc368599886"/>
      <w:bookmarkEnd w:id="121"/>
      <w:bookmarkEnd w:id="122"/>
      <w:r>
        <w:t>DPU</w:t>
      </w:r>
      <w:r w:rsidR="00D80E57">
        <w:t xml:space="preserve"> FSW Design</w:t>
      </w:r>
      <w:bookmarkEnd w:id="126"/>
      <w:bookmarkEnd w:id="127"/>
    </w:p>
    <w:p w:rsidR="009B607D" w:rsidRDefault="00174C40" w:rsidP="009B4309">
      <w:pPr>
        <w:pStyle w:val="Heading3"/>
      </w:pPr>
      <w:bookmarkStart w:id="128" w:name="_Toc235009987"/>
      <w:bookmarkStart w:id="129" w:name="_Toc235010036"/>
      <w:bookmarkStart w:id="130" w:name="_Toc235009988"/>
      <w:bookmarkStart w:id="131" w:name="_Toc235010037"/>
      <w:bookmarkStart w:id="132" w:name="_Toc368599887"/>
      <w:bookmarkEnd w:id="128"/>
      <w:bookmarkEnd w:id="129"/>
      <w:bookmarkEnd w:id="130"/>
      <w:bookmarkEnd w:id="131"/>
      <w:r>
        <w:t>DPU</w:t>
      </w:r>
      <w:r w:rsidR="009B607D">
        <w:t xml:space="preserve"> – Spacecraft Interface</w:t>
      </w:r>
      <w:bookmarkEnd w:id="132"/>
    </w:p>
    <w:p w:rsidR="00457A97" w:rsidRDefault="009B607D" w:rsidP="009B607D">
      <w:r>
        <w:t xml:space="preserve">The electrical interface between the </w:t>
      </w:r>
      <w:r w:rsidR="00174C40">
        <w:t>DPU</w:t>
      </w:r>
      <w:r>
        <w:t xml:space="preserve"> and the spacecraft is described in detail in the </w:t>
      </w:r>
      <w:r w:rsidR="00174C40">
        <w:t>GIS and SI</w:t>
      </w:r>
      <w:r>
        <w:t xml:space="preserve"> ICD</w:t>
      </w:r>
      <w:r w:rsidR="00174C40">
        <w:t>s (Refs. 3 and 4)</w:t>
      </w:r>
      <w:r>
        <w:t>. Briefly, there are two serial interfaces</w:t>
      </w:r>
      <w:r w:rsidR="00457A97">
        <w:t>;</w:t>
      </w:r>
    </w:p>
    <w:p w:rsidR="00457A97" w:rsidRDefault="00457A97" w:rsidP="00457A97">
      <w:pPr>
        <w:numPr>
          <w:ilvl w:val="0"/>
          <w:numId w:val="25"/>
        </w:numPr>
      </w:pPr>
      <w:r>
        <w:t xml:space="preserve">COMMAND: </w:t>
      </w:r>
      <w:r w:rsidR="009B607D">
        <w:t xml:space="preserve"> </w:t>
      </w:r>
      <w:r>
        <w:t xml:space="preserve">an RS-422 serial interface running at </w:t>
      </w:r>
      <w:r w:rsidR="00174C40">
        <w:t>115.2</w:t>
      </w:r>
      <w:r>
        <w:t xml:space="preserve">kbps </w:t>
      </w:r>
      <w:r w:rsidR="009B607D">
        <w:t>for transferring commands and software uploads from the spacecraft to the instrument</w:t>
      </w:r>
      <w:r>
        <w:t xml:space="preserve">. </w:t>
      </w:r>
    </w:p>
    <w:p w:rsidR="009B607D" w:rsidRDefault="00457A97" w:rsidP="005E65AD">
      <w:pPr>
        <w:numPr>
          <w:ilvl w:val="0"/>
          <w:numId w:val="25"/>
        </w:numPr>
      </w:pPr>
      <w:r>
        <w:t xml:space="preserve">DATA: </w:t>
      </w:r>
      <w:r w:rsidR="00174C40">
        <w:t xml:space="preserve">an RS-422 serial interface running at 115.2kbps </w:t>
      </w:r>
      <w:r w:rsidR="009B607D">
        <w:t>for transferring telemetry data from the instrument to the spacecraft</w:t>
      </w:r>
      <w:r w:rsidR="00580E3E">
        <w:t xml:space="preserve">. </w:t>
      </w:r>
    </w:p>
    <w:p w:rsidR="009B607D" w:rsidRDefault="00174C40" w:rsidP="009B4309">
      <w:pPr>
        <w:pStyle w:val="Heading3"/>
      </w:pPr>
      <w:bookmarkStart w:id="133" w:name="_Toc368599888"/>
      <w:r>
        <w:t>DPU</w:t>
      </w:r>
      <w:r w:rsidR="009B607D">
        <w:t xml:space="preserve"> Command and Data Interfaces with Instrument Subsystems</w:t>
      </w:r>
      <w:bookmarkEnd w:id="133"/>
    </w:p>
    <w:p w:rsidR="00E503F8" w:rsidRDefault="00EC606F" w:rsidP="00E503F8">
      <w:r>
        <w:t>T</w:t>
      </w:r>
      <w:r w:rsidR="009B607D">
        <w:t xml:space="preserve">here are two </w:t>
      </w:r>
      <w:r w:rsidR="0067175C">
        <w:t xml:space="preserve">standard </w:t>
      </w:r>
      <w:r w:rsidR="009B607D">
        <w:t xml:space="preserve">RS-422 serial interfaces between the </w:t>
      </w:r>
      <w:r w:rsidR="00174C40">
        <w:t>DPU</w:t>
      </w:r>
      <w:r w:rsidR="009B607D">
        <w:t xml:space="preserve"> and each of the </w:t>
      </w:r>
      <w:r w:rsidR="00174C40">
        <w:t>detector modules</w:t>
      </w:r>
      <w:r w:rsidR="009B607D">
        <w:t xml:space="preserve">. The first </w:t>
      </w:r>
      <w:r w:rsidR="00E503F8">
        <w:t>is a bi-directional</w:t>
      </w:r>
      <w:r w:rsidR="009B607D">
        <w:t xml:space="preserve"> interface for the transfer of commands and boot code from the </w:t>
      </w:r>
      <w:r w:rsidR="00174C40">
        <w:t>DPU</w:t>
      </w:r>
      <w:r w:rsidR="009B607D">
        <w:t xml:space="preserve"> to the </w:t>
      </w:r>
      <w:r w:rsidR="00174C40">
        <w:t>module</w:t>
      </w:r>
      <w:r w:rsidR="009B607D">
        <w:t xml:space="preserve">, and the transfer of command responses from the </w:t>
      </w:r>
      <w:r w:rsidR="00174C40">
        <w:t>module</w:t>
      </w:r>
      <w:r w:rsidR="009B607D">
        <w:t xml:space="preserve"> to the </w:t>
      </w:r>
      <w:r w:rsidR="00174C40">
        <w:t>DPU</w:t>
      </w:r>
      <w:r w:rsidR="009B607D">
        <w:t xml:space="preserve">. </w:t>
      </w:r>
      <w:r w:rsidR="00E503F8">
        <w:t xml:space="preserve">This interface runs at 57.6kpbs and is multiplexed between the </w:t>
      </w:r>
      <w:r w:rsidR="00174C40">
        <w:t>modules</w:t>
      </w:r>
      <w:r w:rsidR="00E503F8">
        <w:t xml:space="preserve">. </w:t>
      </w:r>
      <w:r w:rsidR="009B607D">
        <w:t xml:space="preserve">The second serial interface is </w:t>
      </w:r>
      <w:r w:rsidR="00E503F8">
        <w:t xml:space="preserve">unidirectional, </w:t>
      </w:r>
      <w:r w:rsidR="009B607D">
        <w:t xml:space="preserve">for the transfer of data from the subsystem to the </w:t>
      </w:r>
      <w:r w:rsidR="00174C40">
        <w:t>DPU</w:t>
      </w:r>
      <w:r w:rsidR="009B607D">
        <w:t>.</w:t>
      </w:r>
      <w:r w:rsidR="009B607D" w:rsidRPr="00241453">
        <w:t xml:space="preserve"> </w:t>
      </w:r>
      <w:r w:rsidR="00E503F8">
        <w:t>The</w:t>
      </w:r>
      <w:r w:rsidR="009B607D">
        <w:t xml:space="preserve"> </w:t>
      </w:r>
      <w:r w:rsidR="00E503F8">
        <w:t>data</w:t>
      </w:r>
      <w:r w:rsidR="009B607D">
        <w:t xml:space="preserve"> interface </w:t>
      </w:r>
      <w:r w:rsidR="00E503F8">
        <w:t>is</w:t>
      </w:r>
      <w:r w:rsidR="009B607D">
        <w:t xml:space="preserve"> not </w:t>
      </w:r>
      <w:r w:rsidR="00E503F8">
        <w:t>multiplexed</w:t>
      </w:r>
      <w:r w:rsidR="009B607D">
        <w:t xml:space="preserve"> between the subsystems</w:t>
      </w:r>
      <w:r w:rsidR="00E503F8">
        <w:t xml:space="preserve"> – each subsystem has its own data interface with the </w:t>
      </w:r>
      <w:r w:rsidR="00174C40">
        <w:t>DPU</w:t>
      </w:r>
      <w:r w:rsidR="00E503F8">
        <w:t>.</w:t>
      </w:r>
    </w:p>
    <w:p w:rsidR="009B607D" w:rsidRDefault="00174C40" w:rsidP="009B4309">
      <w:pPr>
        <w:pStyle w:val="Heading3"/>
      </w:pPr>
      <w:bookmarkStart w:id="134" w:name="_Toc368599890"/>
      <w:bookmarkStart w:id="135" w:name="_Toc368599891"/>
      <w:bookmarkEnd w:id="134"/>
      <w:r>
        <w:t>DPU</w:t>
      </w:r>
      <w:r w:rsidR="009B607D">
        <w:t xml:space="preserve"> FSW Tasks</w:t>
      </w:r>
      <w:bookmarkEnd w:id="135"/>
    </w:p>
    <w:p w:rsidR="00CA2C56" w:rsidRDefault="009B607D" w:rsidP="00CA2C56">
      <w:r>
        <w:t>The FSW</w:t>
      </w:r>
      <w:r w:rsidR="00CA2C56">
        <w:t xml:space="preserve"> running in the </w:t>
      </w:r>
      <w:r w:rsidR="00174C40">
        <w:t>DPU</w:t>
      </w:r>
      <w:r w:rsidR="00CA2C56">
        <w:t xml:space="preserve"> MISC performs the following tasks: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50"/>
        <w:gridCol w:w="1170"/>
      </w:tblGrid>
      <w:tr w:rsidR="00215BF4" w:rsidRPr="00B728F2" w:rsidTr="00215BF4">
        <w:trPr>
          <w:trHeight w:val="676"/>
          <w:jc w:val="center"/>
        </w:trPr>
        <w:tc>
          <w:tcPr>
            <w:tcW w:w="6750" w:type="dxa"/>
            <w:tcMar>
              <w:left w:w="115" w:type="dxa"/>
              <w:right w:w="115" w:type="dxa"/>
            </w:tcMar>
          </w:tcPr>
          <w:p w:rsidR="00215BF4" w:rsidRPr="00906E34" w:rsidRDefault="00215BF4" w:rsidP="00215BF4">
            <w:pPr>
              <w:rPr>
                <w:b/>
              </w:rPr>
            </w:pPr>
            <w:r w:rsidRPr="00906E34">
              <w:rPr>
                <w:b/>
              </w:rPr>
              <w:t>DPU MISC Flight Software Task</w:t>
            </w:r>
          </w:p>
        </w:tc>
        <w:tc>
          <w:tcPr>
            <w:tcW w:w="1170" w:type="dxa"/>
            <w:tcMar>
              <w:left w:w="115" w:type="dxa"/>
              <w:right w:w="115" w:type="dxa"/>
            </w:tcMar>
          </w:tcPr>
          <w:p w:rsidR="00215BF4" w:rsidRPr="00906E34" w:rsidRDefault="00215BF4" w:rsidP="00215BF4">
            <w:pPr>
              <w:rPr>
                <w:b/>
              </w:rPr>
            </w:pPr>
            <w:r w:rsidRPr="00906E34">
              <w:rPr>
                <w:b/>
              </w:rPr>
              <w:t>Heritage (Est.)</w:t>
            </w:r>
          </w:p>
        </w:tc>
      </w:tr>
      <w:tr w:rsidR="00215BF4" w:rsidRPr="00B728F2" w:rsidTr="00215BF4">
        <w:trPr>
          <w:trHeight w:val="296"/>
          <w:jc w:val="center"/>
        </w:trPr>
        <w:tc>
          <w:tcPr>
            <w:tcW w:w="6750" w:type="dxa"/>
            <w:tcMar>
              <w:left w:w="115" w:type="dxa"/>
              <w:right w:w="115" w:type="dxa"/>
            </w:tcMar>
          </w:tcPr>
          <w:p w:rsidR="00215BF4" w:rsidRPr="00B728F2" w:rsidRDefault="00215BF4" w:rsidP="00215BF4">
            <w:r>
              <w:t>Forth operating system and low-level I/O routines</w:t>
            </w:r>
          </w:p>
        </w:tc>
        <w:tc>
          <w:tcPr>
            <w:tcW w:w="1170" w:type="dxa"/>
            <w:tcMar>
              <w:left w:w="115" w:type="dxa"/>
              <w:right w:w="115" w:type="dxa"/>
            </w:tcMar>
          </w:tcPr>
          <w:p w:rsidR="00215BF4" w:rsidRDefault="00215BF4" w:rsidP="00215BF4">
            <w:r>
              <w:t>95%</w:t>
            </w:r>
          </w:p>
        </w:tc>
      </w:tr>
      <w:tr w:rsidR="00215BF4" w:rsidRPr="00B728F2" w:rsidTr="00215BF4">
        <w:trPr>
          <w:trHeight w:val="323"/>
          <w:jc w:val="center"/>
        </w:trPr>
        <w:tc>
          <w:tcPr>
            <w:tcW w:w="6750" w:type="dxa"/>
            <w:tcMar>
              <w:left w:w="115" w:type="dxa"/>
              <w:right w:w="115" w:type="dxa"/>
            </w:tcMar>
          </w:tcPr>
          <w:p w:rsidR="00215BF4" w:rsidRPr="00B728F2" w:rsidRDefault="00215BF4" w:rsidP="00215BF4">
            <w:r w:rsidRPr="00B728F2">
              <w:t>Power-on and initialization sequence management</w:t>
            </w:r>
          </w:p>
        </w:tc>
        <w:tc>
          <w:tcPr>
            <w:tcW w:w="1170" w:type="dxa"/>
            <w:tcMar>
              <w:left w:w="115" w:type="dxa"/>
              <w:right w:w="115" w:type="dxa"/>
            </w:tcMar>
          </w:tcPr>
          <w:p w:rsidR="00215BF4" w:rsidRPr="00B728F2" w:rsidRDefault="00215BF4" w:rsidP="00215BF4">
            <w:r>
              <w:t>60%</w:t>
            </w:r>
          </w:p>
        </w:tc>
      </w:tr>
      <w:tr w:rsidR="00215BF4" w:rsidRPr="00B728F2" w:rsidTr="00215BF4">
        <w:trPr>
          <w:trHeight w:val="323"/>
          <w:jc w:val="center"/>
        </w:trPr>
        <w:tc>
          <w:tcPr>
            <w:tcW w:w="6750" w:type="dxa"/>
            <w:tcMar>
              <w:left w:w="115" w:type="dxa"/>
              <w:right w:w="115" w:type="dxa"/>
            </w:tcMar>
          </w:tcPr>
          <w:p w:rsidR="00215BF4" w:rsidRPr="00B728F2" w:rsidRDefault="00215BF4" w:rsidP="00215BF4">
            <w:r>
              <w:t>Peripheral MISC serial boot sequence management</w:t>
            </w:r>
          </w:p>
        </w:tc>
        <w:tc>
          <w:tcPr>
            <w:tcW w:w="1170" w:type="dxa"/>
            <w:tcMar>
              <w:left w:w="115" w:type="dxa"/>
              <w:right w:w="115" w:type="dxa"/>
            </w:tcMar>
          </w:tcPr>
          <w:p w:rsidR="00215BF4" w:rsidRDefault="00215BF4" w:rsidP="00215BF4">
            <w:r>
              <w:t>80%</w:t>
            </w:r>
          </w:p>
        </w:tc>
      </w:tr>
      <w:tr w:rsidR="00215BF4" w:rsidRPr="00B728F2" w:rsidTr="00215BF4">
        <w:trPr>
          <w:trHeight w:val="398"/>
          <w:jc w:val="center"/>
        </w:trPr>
        <w:tc>
          <w:tcPr>
            <w:tcW w:w="6750" w:type="dxa"/>
            <w:tcMar>
              <w:left w:w="115" w:type="dxa"/>
              <w:right w:w="115" w:type="dxa"/>
            </w:tcMar>
          </w:tcPr>
          <w:p w:rsidR="00215BF4" w:rsidRPr="00B728F2" w:rsidRDefault="00215BF4" w:rsidP="00215BF4">
            <w:r w:rsidRPr="00B728F2">
              <w:t>Housekeeping data collection</w:t>
            </w:r>
          </w:p>
        </w:tc>
        <w:tc>
          <w:tcPr>
            <w:tcW w:w="1170" w:type="dxa"/>
            <w:tcMar>
              <w:left w:w="115" w:type="dxa"/>
              <w:right w:w="115" w:type="dxa"/>
            </w:tcMar>
          </w:tcPr>
          <w:p w:rsidR="00215BF4" w:rsidRPr="00B728F2" w:rsidRDefault="00215BF4" w:rsidP="00215BF4">
            <w:r>
              <w:t>50% *</w:t>
            </w:r>
          </w:p>
        </w:tc>
      </w:tr>
      <w:tr w:rsidR="00215BF4" w:rsidRPr="00B728F2" w:rsidTr="00215BF4">
        <w:trPr>
          <w:trHeight w:val="398"/>
          <w:jc w:val="center"/>
        </w:trPr>
        <w:tc>
          <w:tcPr>
            <w:tcW w:w="6750" w:type="dxa"/>
            <w:tcMar>
              <w:left w:w="115" w:type="dxa"/>
              <w:right w:w="115" w:type="dxa"/>
            </w:tcMar>
          </w:tcPr>
          <w:p w:rsidR="00215BF4" w:rsidRPr="00B728F2" w:rsidRDefault="00215BF4" w:rsidP="00215BF4">
            <w:r w:rsidRPr="00B728F2">
              <w:t>Inter-MISC communication management</w:t>
            </w:r>
          </w:p>
        </w:tc>
        <w:tc>
          <w:tcPr>
            <w:tcW w:w="1170" w:type="dxa"/>
            <w:tcMar>
              <w:left w:w="115" w:type="dxa"/>
              <w:right w:w="115" w:type="dxa"/>
            </w:tcMar>
          </w:tcPr>
          <w:p w:rsidR="00215BF4" w:rsidRPr="00B728F2" w:rsidRDefault="00215BF4" w:rsidP="00215BF4">
            <w:r>
              <w:t>90%</w:t>
            </w:r>
          </w:p>
        </w:tc>
      </w:tr>
      <w:tr w:rsidR="00215BF4" w:rsidRPr="00B728F2" w:rsidTr="00215BF4">
        <w:trPr>
          <w:trHeight w:val="620"/>
          <w:jc w:val="center"/>
        </w:trPr>
        <w:tc>
          <w:tcPr>
            <w:tcW w:w="6750" w:type="dxa"/>
            <w:tcMar>
              <w:left w:w="115" w:type="dxa"/>
              <w:right w:w="115" w:type="dxa"/>
            </w:tcMar>
          </w:tcPr>
          <w:p w:rsidR="00215BF4" w:rsidRPr="00B728F2" w:rsidRDefault="00215BF4" w:rsidP="00215BF4">
            <w:r w:rsidRPr="00B728F2">
              <w:t>Setup and control of instrument HV, bias supply, heaters, and  other electronics systems</w:t>
            </w:r>
          </w:p>
        </w:tc>
        <w:tc>
          <w:tcPr>
            <w:tcW w:w="1170" w:type="dxa"/>
            <w:tcMar>
              <w:left w:w="115" w:type="dxa"/>
              <w:right w:w="115" w:type="dxa"/>
            </w:tcMar>
          </w:tcPr>
          <w:p w:rsidR="00215BF4" w:rsidRPr="00B728F2" w:rsidRDefault="00215BF4" w:rsidP="00215BF4">
            <w:r>
              <w:t>50% *</w:t>
            </w:r>
          </w:p>
        </w:tc>
      </w:tr>
      <w:tr w:rsidR="00215BF4" w:rsidRPr="00B728F2" w:rsidTr="00215BF4">
        <w:trPr>
          <w:trHeight w:val="676"/>
          <w:jc w:val="center"/>
        </w:trPr>
        <w:tc>
          <w:tcPr>
            <w:tcW w:w="6750" w:type="dxa"/>
            <w:tcMar>
              <w:left w:w="115" w:type="dxa"/>
              <w:right w:w="115" w:type="dxa"/>
            </w:tcMar>
          </w:tcPr>
          <w:p w:rsidR="00215BF4" w:rsidRPr="00B728F2" w:rsidRDefault="00215BF4" w:rsidP="00215BF4">
            <w:r>
              <w:lastRenderedPageBreak/>
              <w:t xml:space="preserve">Monitor </w:t>
            </w:r>
            <w:r w:rsidRPr="00B728F2">
              <w:t xml:space="preserve">status, </w:t>
            </w:r>
            <w:r>
              <w:t xml:space="preserve">and </w:t>
            </w:r>
            <w:r w:rsidRPr="00B728F2">
              <w:t>time-synchronization</w:t>
            </w:r>
            <w:r>
              <w:t xml:space="preserve"> data </w:t>
            </w:r>
            <w:r w:rsidRPr="00B728F2">
              <w:t>from the spacecraft</w:t>
            </w:r>
            <w:r>
              <w:t>, and perform autonomous mode adjustments as needed</w:t>
            </w:r>
          </w:p>
        </w:tc>
        <w:tc>
          <w:tcPr>
            <w:tcW w:w="1170" w:type="dxa"/>
            <w:tcMar>
              <w:left w:w="115" w:type="dxa"/>
              <w:right w:w="115" w:type="dxa"/>
            </w:tcMar>
          </w:tcPr>
          <w:p w:rsidR="00215BF4" w:rsidRPr="00B728F2" w:rsidRDefault="00215BF4" w:rsidP="00215BF4">
            <w:r>
              <w:t>10%</w:t>
            </w:r>
          </w:p>
        </w:tc>
      </w:tr>
      <w:tr w:rsidR="00215BF4" w:rsidRPr="00B728F2" w:rsidTr="00215BF4">
        <w:trPr>
          <w:trHeight w:val="341"/>
          <w:jc w:val="center"/>
        </w:trPr>
        <w:tc>
          <w:tcPr>
            <w:tcW w:w="6750" w:type="dxa"/>
            <w:tcMar>
              <w:left w:w="115" w:type="dxa"/>
              <w:right w:w="115" w:type="dxa"/>
            </w:tcMar>
          </w:tcPr>
          <w:p w:rsidR="00215BF4" w:rsidRPr="00B728F2" w:rsidRDefault="00215BF4" w:rsidP="00215BF4">
            <w:r w:rsidRPr="00B728F2">
              <w:t xml:space="preserve">Management of software uploads and </w:t>
            </w:r>
            <w:r>
              <w:t>MRAM</w:t>
            </w:r>
            <w:r w:rsidRPr="00B728F2">
              <w:t xml:space="preserve"> burns</w:t>
            </w:r>
          </w:p>
        </w:tc>
        <w:tc>
          <w:tcPr>
            <w:tcW w:w="1170" w:type="dxa"/>
            <w:tcMar>
              <w:left w:w="115" w:type="dxa"/>
              <w:right w:w="115" w:type="dxa"/>
            </w:tcMar>
          </w:tcPr>
          <w:p w:rsidR="00215BF4" w:rsidRPr="00B728F2" w:rsidRDefault="00215BF4" w:rsidP="00215BF4">
            <w:r>
              <w:t>75%</w:t>
            </w:r>
          </w:p>
        </w:tc>
      </w:tr>
      <w:tr w:rsidR="00215BF4" w:rsidRPr="00B728F2" w:rsidTr="00215BF4">
        <w:trPr>
          <w:trHeight w:val="566"/>
          <w:jc w:val="center"/>
        </w:trPr>
        <w:tc>
          <w:tcPr>
            <w:tcW w:w="6750" w:type="dxa"/>
            <w:tcMar>
              <w:left w:w="115" w:type="dxa"/>
              <w:right w:w="115" w:type="dxa"/>
            </w:tcMar>
          </w:tcPr>
          <w:p w:rsidR="00215BF4" w:rsidRPr="00B728F2" w:rsidRDefault="00215BF4" w:rsidP="00215BF4">
            <w:r w:rsidRPr="00B728F2">
              <w:t>Formatting and transfer of science &amp; housekeeping data and command responses to the Spacecraft</w:t>
            </w:r>
          </w:p>
        </w:tc>
        <w:tc>
          <w:tcPr>
            <w:tcW w:w="1170" w:type="dxa"/>
            <w:tcMar>
              <w:left w:w="115" w:type="dxa"/>
              <w:right w:w="115" w:type="dxa"/>
            </w:tcMar>
          </w:tcPr>
          <w:p w:rsidR="00215BF4" w:rsidRPr="00B728F2" w:rsidRDefault="00215BF4" w:rsidP="00215BF4">
            <w:r>
              <w:t>50% *</w:t>
            </w:r>
          </w:p>
        </w:tc>
      </w:tr>
      <w:tr w:rsidR="00215BF4" w:rsidRPr="00B728F2" w:rsidTr="00215BF4">
        <w:trPr>
          <w:trHeight w:val="566"/>
          <w:jc w:val="center"/>
        </w:trPr>
        <w:tc>
          <w:tcPr>
            <w:tcW w:w="6750" w:type="dxa"/>
            <w:tcMar>
              <w:left w:w="115" w:type="dxa"/>
              <w:right w:w="115" w:type="dxa"/>
            </w:tcMar>
          </w:tcPr>
          <w:p w:rsidR="00215BF4" w:rsidRPr="00B728F2" w:rsidRDefault="00215BF4" w:rsidP="00215BF4">
            <w:r>
              <w:t xml:space="preserve">Monitor heartbeat from peripheral MISCs, and perform autonomous diagnostics/reboot as needed </w:t>
            </w:r>
          </w:p>
        </w:tc>
        <w:tc>
          <w:tcPr>
            <w:tcW w:w="1170" w:type="dxa"/>
            <w:tcMar>
              <w:left w:w="115" w:type="dxa"/>
              <w:right w:w="115" w:type="dxa"/>
            </w:tcMar>
          </w:tcPr>
          <w:p w:rsidR="00215BF4" w:rsidRDefault="00215BF4" w:rsidP="00215BF4">
            <w:r>
              <w:t>10%</w:t>
            </w:r>
          </w:p>
        </w:tc>
      </w:tr>
      <w:tr w:rsidR="00215BF4" w:rsidRPr="00B728F2" w:rsidTr="00215BF4">
        <w:trPr>
          <w:trHeight w:val="398"/>
          <w:jc w:val="center"/>
        </w:trPr>
        <w:tc>
          <w:tcPr>
            <w:tcW w:w="7920" w:type="dxa"/>
            <w:gridSpan w:val="2"/>
            <w:tcMar>
              <w:left w:w="115" w:type="dxa"/>
              <w:right w:w="115" w:type="dxa"/>
            </w:tcMar>
          </w:tcPr>
          <w:p w:rsidR="00215BF4" w:rsidRDefault="00215BF4" w:rsidP="00215BF4">
            <w:r>
              <w:t>* general scheme is inherited, specifics are unique</w:t>
            </w:r>
          </w:p>
        </w:tc>
      </w:tr>
    </w:tbl>
    <w:p w:rsidR="00215BF4" w:rsidRDefault="00215BF4" w:rsidP="009557E8"/>
    <w:p w:rsidR="009557E8" w:rsidRDefault="009557E8" w:rsidP="009557E8">
      <w:r>
        <w:t xml:space="preserve">Figure </w:t>
      </w:r>
      <w:r w:rsidR="001D2486">
        <w:t>4</w:t>
      </w:r>
      <w:r>
        <w:t xml:space="preserve"> shows the </w:t>
      </w:r>
      <w:r w:rsidR="00215BF4">
        <w:t>DPU</w:t>
      </w:r>
      <w:r>
        <w:t xml:space="preserve"> FSW processing loop, and identifies the interrupt service routines, round-robin tasks, and data structures that together comprise the </w:t>
      </w:r>
      <w:r w:rsidR="00215BF4">
        <w:t>DPU</w:t>
      </w:r>
      <w:r>
        <w:t xml:space="preserve"> FSW.</w:t>
      </w:r>
    </w:p>
    <w:p w:rsidR="00C166FA" w:rsidRDefault="005E65AD" w:rsidP="009557E8">
      <w:pPr>
        <w:rPr>
          <w:color w:val="FF0000"/>
        </w:rPr>
      </w:pPr>
      <w:r>
        <w:rPr>
          <w:noProof/>
        </w:rPr>
        <mc:AlternateContent>
          <mc:Choice Requires="wps">
            <w:drawing>
              <wp:inline distT="0" distB="0" distL="0" distR="0">
                <wp:extent cx="5728970" cy="3757295"/>
                <wp:effectExtent l="0" t="0" r="0" b="0"/>
                <wp:docPr id="2"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375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BF4" w:rsidRPr="009557E8" w:rsidRDefault="005E65AD" w:rsidP="009557E8">
                            <w:pPr>
                              <w:jc w:val="center"/>
                              <w:rPr>
                                <w:rFonts w:ascii="Arial" w:hAnsi="Arial" w:cs="Arial"/>
                                <w:color w:val="FF0000"/>
                                <w:sz w:val="96"/>
                                <w:szCs w:val="96"/>
                              </w:rPr>
                            </w:pPr>
                            <w:r>
                              <w:rPr>
                                <w:rFonts w:ascii="Arial" w:hAnsi="Arial" w:cs="Arial"/>
                                <w:noProof/>
                                <w:color w:val="FF0000"/>
                                <w:sz w:val="96"/>
                                <w:szCs w:val="96"/>
                              </w:rPr>
                              <w:drawing>
                                <wp:inline distT="0" distB="0" distL="0" distR="0">
                                  <wp:extent cx="5105400" cy="3352800"/>
                                  <wp:effectExtent l="0" t="0" r="0" b="0"/>
                                  <wp:docPr id="16" name="Picture 16" descr="SPP_DPU-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P_DPU-fl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3352800"/>
                                          </a:xfrm>
                                          <a:prstGeom prst="rect">
                                            <a:avLst/>
                                          </a:prstGeom>
                                          <a:noFill/>
                                          <a:ln>
                                            <a:noFill/>
                                          </a:ln>
                                        </pic:spPr>
                                      </pic:pic>
                                    </a:graphicData>
                                  </a:graphic>
                                </wp:inline>
                              </w:drawing>
                            </w:r>
                          </w:p>
                          <w:p w:rsidR="00215BF4" w:rsidRPr="0074154D" w:rsidRDefault="00215BF4" w:rsidP="009557E8">
                            <w:pPr>
                              <w:jc w:val="center"/>
                              <w:rPr>
                                <w:b/>
                              </w:rPr>
                            </w:pPr>
                            <w:r>
                              <w:rPr>
                                <w:b/>
                              </w:rPr>
                              <w:t>Figure 4 –DPU</w:t>
                            </w:r>
                            <w:r w:rsidRPr="009557E8">
                              <w:rPr>
                                <w:b/>
                              </w:rPr>
                              <w:t xml:space="preserve"> MISC </w:t>
                            </w:r>
                            <w:r>
                              <w:rPr>
                                <w:b/>
                              </w:rPr>
                              <w:t xml:space="preserve">FSW </w:t>
                            </w:r>
                            <w:r w:rsidRPr="009557E8">
                              <w:rPr>
                                <w:b/>
                              </w:rPr>
                              <w:t xml:space="preserve">Processing </w:t>
                            </w:r>
                            <w:r w:rsidRPr="0074154D">
                              <w:rPr>
                                <w:b/>
                              </w:rPr>
                              <w:t>Loop</w:t>
                            </w:r>
                          </w:p>
                          <w:p w:rsidR="00215BF4" w:rsidRDefault="00215BF4" w:rsidP="009557E8"/>
                        </w:txbxContent>
                      </wps:txbx>
                      <wps:bodyPr rot="0" vert="horz" wrap="square" lIns="91440" tIns="45720" rIns="91440" bIns="45720" anchor="t" anchorCtr="0" upright="1">
                        <a:noAutofit/>
                      </wps:bodyPr>
                    </wps:wsp>
                  </a:graphicData>
                </a:graphic>
              </wp:inline>
            </w:drawing>
          </mc:Choice>
          <mc:Fallback>
            <w:pict>
              <v:shape id="Text Box 416" o:spid="_x0000_s1031" type="#_x0000_t202" style="width:451.1pt;height:29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FT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" filled="f" stroked="f">
                <v:textbox>
                  <w:txbxContent>
                    <w:p w:rsidR="00215BF4" w:rsidRPr="009557E8" w:rsidRDefault="005E65AD" w:rsidP="009557E8">
                      <w:pPr>
                        <w:jc w:val="center"/>
                        <w:rPr>
                          <w:rFonts w:ascii="Arial" w:hAnsi="Arial" w:cs="Arial"/>
                          <w:color w:val="FF0000"/>
                          <w:sz w:val="96"/>
                          <w:szCs w:val="96"/>
                        </w:rPr>
                      </w:pPr>
                      <w:r>
                        <w:rPr>
                          <w:rFonts w:ascii="Arial" w:hAnsi="Arial" w:cs="Arial"/>
                          <w:noProof/>
                          <w:color w:val="FF0000"/>
                          <w:sz w:val="96"/>
                          <w:szCs w:val="96"/>
                        </w:rPr>
                        <w:drawing>
                          <wp:inline distT="0" distB="0" distL="0" distR="0">
                            <wp:extent cx="5105400" cy="3352800"/>
                            <wp:effectExtent l="0" t="0" r="0" b="0"/>
                            <wp:docPr id="16" name="Picture 16" descr="SPP_DPU-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P_DPU-fl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3352800"/>
                                    </a:xfrm>
                                    <a:prstGeom prst="rect">
                                      <a:avLst/>
                                    </a:prstGeom>
                                    <a:noFill/>
                                    <a:ln>
                                      <a:noFill/>
                                    </a:ln>
                                  </pic:spPr>
                                </pic:pic>
                              </a:graphicData>
                            </a:graphic>
                          </wp:inline>
                        </w:drawing>
                      </w:r>
                    </w:p>
                    <w:p w:rsidR="00215BF4" w:rsidRPr="0074154D" w:rsidRDefault="00215BF4" w:rsidP="009557E8">
                      <w:pPr>
                        <w:jc w:val="center"/>
                        <w:rPr>
                          <w:b/>
                        </w:rPr>
                      </w:pPr>
                      <w:r>
                        <w:rPr>
                          <w:b/>
                        </w:rPr>
                        <w:t>Figure 4 –DPU</w:t>
                      </w:r>
                      <w:r w:rsidRPr="009557E8">
                        <w:rPr>
                          <w:b/>
                        </w:rPr>
                        <w:t xml:space="preserve"> MISC </w:t>
                      </w:r>
                      <w:r>
                        <w:rPr>
                          <w:b/>
                        </w:rPr>
                        <w:t xml:space="preserve">FSW </w:t>
                      </w:r>
                      <w:r w:rsidRPr="009557E8">
                        <w:rPr>
                          <w:b/>
                        </w:rPr>
                        <w:t xml:space="preserve">Processing </w:t>
                      </w:r>
                      <w:r w:rsidRPr="0074154D">
                        <w:rPr>
                          <w:b/>
                        </w:rPr>
                        <w:t>Loop</w:t>
                      </w:r>
                    </w:p>
                    <w:p w:rsidR="00215BF4" w:rsidRDefault="00215BF4" w:rsidP="009557E8"/>
                  </w:txbxContent>
                </v:textbox>
                <w10:anchorlock/>
              </v:shape>
            </w:pict>
          </mc:Fallback>
        </mc:AlternateContent>
      </w:r>
    </w:p>
    <w:p w:rsidR="00A2422B" w:rsidRPr="00A2422B" w:rsidRDefault="00C166FA" w:rsidP="00A2422B">
      <w:pPr>
        <w:spacing w:after="0"/>
        <w:rPr>
          <w:rFonts w:ascii="Times New Roman" w:eastAsia="Times New Roman" w:hAnsi="Times New Roman"/>
          <w:szCs w:val="24"/>
        </w:rPr>
      </w:pPr>
      <w:r>
        <w:rPr>
          <w:rFonts w:ascii="Times New Roman" w:eastAsia="Times New Roman" w:hAnsi="Times New Roman"/>
          <w:szCs w:val="24"/>
        </w:rPr>
        <w:t>The following tasks are hooked into the CEBs round-robin multi-tasker:</w:t>
      </w:r>
    </w:p>
    <w:p w:rsidR="00A2422B" w:rsidRPr="00A2422B" w:rsidRDefault="00A2422B" w:rsidP="00C166FA">
      <w:pPr>
        <w:numPr>
          <w:ilvl w:val="0"/>
          <w:numId w:val="22"/>
        </w:numPr>
        <w:spacing w:after="0"/>
        <w:rPr>
          <w:rFonts w:ascii="Times New Roman" w:eastAsia="Times New Roman" w:hAnsi="Times New Roman"/>
          <w:szCs w:val="24"/>
        </w:rPr>
      </w:pPr>
      <w:r w:rsidRPr="00A2422B">
        <w:rPr>
          <w:rFonts w:ascii="Times New Roman" w:eastAsia="Times New Roman" w:hAnsi="Times New Roman"/>
          <w:szCs w:val="24"/>
        </w:rPr>
        <w:t>OPERATOR - forth system command interpreter/compiler</w:t>
      </w:r>
    </w:p>
    <w:p w:rsidR="00A2422B" w:rsidRPr="00A2422B" w:rsidRDefault="00A2422B" w:rsidP="00C166FA">
      <w:pPr>
        <w:numPr>
          <w:ilvl w:val="0"/>
          <w:numId w:val="22"/>
        </w:numPr>
        <w:spacing w:after="0"/>
        <w:rPr>
          <w:rFonts w:ascii="Times New Roman" w:eastAsia="Times New Roman" w:hAnsi="Times New Roman"/>
          <w:szCs w:val="24"/>
        </w:rPr>
      </w:pPr>
      <w:r w:rsidRPr="00A2422B">
        <w:rPr>
          <w:rFonts w:ascii="Times New Roman" w:eastAsia="Times New Roman" w:hAnsi="Times New Roman"/>
          <w:szCs w:val="24"/>
        </w:rPr>
        <w:t>PKT - packetizer/packet scheduler</w:t>
      </w:r>
    </w:p>
    <w:p w:rsidR="00A2422B" w:rsidRPr="00A2422B" w:rsidRDefault="00A2422B" w:rsidP="00C166FA">
      <w:pPr>
        <w:numPr>
          <w:ilvl w:val="0"/>
          <w:numId w:val="22"/>
        </w:numPr>
        <w:spacing w:after="0"/>
        <w:rPr>
          <w:rFonts w:ascii="Times New Roman" w:eastAsia="Times New Roman" w:hAnsi="Times New Roman"/>
          <w:szCs w:val="24"/>
        </w:rPr>
      </w:pPr>
      <w:r w:rsidRPr="00A2422B">
        <w:rPr>
          <w:rFonts w:ascii="Times New Roman" w:eastAsia="Times New Roman" w:hAnsi="Times New Roman"/>
          <w:szCs w:val="24"/>
        </w:rPr>
        <w:t>MET - metrology system data collector</w:t>
      </w:r>
    </w:p>
    <w:p w:rsidR="00A2422B" w:rsidRPr="00A2422B" w:rsidRDefault="00215BF4" w:rsidP="00C166FA">
      <w:pPr>
        <w:numPr>
          <w:ilvl w:val="0"/>
          <w:numId w:val="22"/>
        </w:numPr>
        <w:spacing w:after="0"/>
        <w:rPr>
          <w:rFonts w:ascii="Times New Roman" w:eastAsia="Times New Roman" w:hAnsi="Times New Roman"/>
          <w:szCs w:val="24"/>
        </w:rPr>
      </w:pPr>
      <w:r>
        <w:rPr>
          <w:rFonts w:ascii="Times New Roman" w:eastAsia="Times New Roman" w:hAnsi="Times New Roman"/>
          <w:szCs w:val="24"/>
        </w:rPr>
        <w:t>MODE</w:t>
      </w:r>
      <w:r w:rsidR="00A2422B" w:rsidRPr="00A2422B">
        <w:rPr>
          <w:rFonts w:ascii="Times New Roman" w:eastAsia="Times New Roman" w:hAnsi="Times New Roman"/>
          <w:szCs w:val="24"/>
        </w:rPr>
        <w:t xml:space="preserve"> </w:t>
      </w:r>
      <w:r>
        <w:rPr>
          <w:rFonts w:ascii="Times New Roman" w:eastAsia="Times New Roman" w:hAnsi="Times New Roman"/>
          <w:szCs w:val="24"/>
        </w:rPr>
        <w:t>–</w:t>
      </w:r>
      <w:r w:rsidR="00A2422B" w:rsidRPr="00A2422B">
        <w:rPr>
          <w:rFonts w:ascii="Times New Roman" w:eastAsia="Times New Roman" w:hAnsi="Times New Roman"/>
          <w:szCs w:val="24"/>
        </w:rPr>
        <w:t xml:space="preserve"> </w:t>
      </w:r>
      <w:r>
        <w:rPr>
          <w:rFonts w:ascii="Times New Roman" w:eastAsia="Times New Roman" w:hAnsi="Times New Roman"/>
          <w:szCs w:val="24"/>
        </w:rPr>
        <w:t>operational mode controller</w:t>
      </w:r>
    </w:p>
    <w:p w:rsidR="00A2422B" w:rsidRPr="00A2422B" w:rsidRDefault="00A2422B" w:rsidP="00A2422B">
      <w:pPr>
        <w:spacing w:after="0"/>
        <w:rPr>
          <w:rFonts w:ascii="Times New Roman" w:eastAsia="Times New Roman" w:hAnsi="Times New Roman"/>
          <w:szCs w:val="24"/>
        </w:rPr>
      </w:pPr>
    </w:p>
    <w:p w:rsidR="00A2422B" w:rsidRPr="00A2422B" w:rsidRDefault="00A2422B" w:rsidP="00A2422B">
      <w:pPr>
        <w:spacing w:after="0"/>
        <w:rPr>
          <w:rFonts w:ascii="Times New Roman" w:eastAsia="Times New Roman" w:hAnsi="Times New Roman"/>
          <w:szCs w:val="24"/>
        </w:rPr>
      </w:pPr>
      <w:r w:rsidRPr="00A2422B">
        <w:rPr>
          <w:rFonts w:ascii="Times New Roman" w:eastAsia="Times New Roman" w:hAnsi="Times New Roman"/>
          <w:szCs w:val="24"/>
        </w:rPr>
        <w:t xml:space="preserve">Most of the interrupts come from UARTs. The TIM </w:t>
      </w:r>
      <w:r w:rsidR="000C2240">
        <w:rPr>
          <w:rFonts w:ascii="Times New Roman" w:eastAsia="Times New Roman" w:hAnsi="Times New Roman"/>
          <w:szCs w:val="24"/>
        </w:rPr>
        <w:t xml:space="preserve">timer </w:t>
      </w:r>
      <w:r w:rsidRPr="00A2422B">
        <w:rPr>
          <w:rFonts w:ascii="Times New Roman" w:eastAsia="Times New Roman" w:hAnsi="Times New Roman"/>
          <w:szCs w:val="24"/>
        </w:rPr>
        <w:t>interrupt is</w:t>
      </w:r>
      <w:r w:rsidR="00C166FA">
        <w:rPr>
          <w:rFonts w:ascii="Times New Roman" w:eastAsia="Times New Roman" w:hAnsi="Times New Roman"/>
          <w:szCs w:val="24"/>
        </w:rPr>
        <w:t xml:space="preserve"> </w:t>
      </w:r>
      <w:r w:rsidRPr="00A2422B">
        <w:rPr>
          <w:rFonts w:ascii="Times New Roman" w:eastAsia="Times New Roman" w:hAnsi="Times New Roman"/>
          <w:szCs w:val="24"/>
        </w:rPr>
        <w:t>generated by a hardware timer within each MISC.</w:t>
      </w:r>
    </w:p>
    <w:p w:rsidR="00C166FA" w:rsidRDefault="00C166FA" w:rsidP="00A2422B">
      <w:pPr>
        <w:spacing w:after="0"/>
        <w:rPr>
          <w:rFonts w:ascii="Times New Roman" w:eastAsia="Times New Roman" w:hAnsi="Times New Roman"/>
          <w:szCs w:val="24"/>
        </w:rPr>
      </w:pPr>
    </w:p>
    <w:p w:rsidR="009557E8" w:rsidRPr="00684B9C" w:rsidRDefault="000C2240" w:rsidP="00684B9C">
      <w:pPr>
        <w:spacing w:after="0"/>
        <w:rPr>
          <w:rFonts w:ascii="Times New Roman" w:eastAsia="Times New Roman" w:hAnsi="Times New Roman"/>
          <w:szCs w:val="24"/>
        </w:rPr>
      </w:pPr>
      <w:r>
        <w:rPr>
          <w:rFonts w:ascii="Times New Roman" w:eastAsia="Times New Roman" w:hAnsi="Times New Roman"/>
          <w:szCs w:val="24"/>
        </w:rPr>
        <w:t>A</w:t>
      </w:r>
      <w:r w:rsidR="00A2422B" w:rsidRPr="00A2422B">
        <w:rPr>
          <w:rFonts w:ascii="Times New Roman" w:eastAsia="Times New Roman" w:hAnsi="Times New Roman"/>
          <w:szCs w:val="24"/>
        </w:rPr>
        <w:t xml:space="preserve"> vectored scheduler (not shown) runs within the TIM interrupt</w:t>
      </w:r>
      <w:r w:rsidR="00C166FA">
        <w:rPr>
          <w:rFonts w:ascii="Times New Roman" w:eastAsia="Times New Roman" w:hAnsi="Times New Roman"/>
          <w:szCs w:val="24"/>
        </w:rPr>
        <w:t xml:space="preserve"> </w:t>
      </w:r>
      <w:r w:rsidR="00A2422B" w:rsidRPr="00A2422B">
        <w:rPr>
          <w:rFonts w:ascii="Times New Roman" w:eastAsia="Times New Roman" w:hAnsi="Times New Roman"/>
          <w:szCs w:val="24"/>
        </w:rPr>
        <w:t>service routine</w:t>
      </w:r>
      <w:r w:rsidR="002516C9">
        <w:rPr>
          <w:rFonts w:ascii="Times New Roman" w:eastAsia="Times New Roman" w:hAnsi="Times New Roman"/>
          <w:szCs w:val="24"/>
        </w:rPr>
        <w:t xml:space="preserve"> and provides millisecond scheduling resolution.</w:t>
      </w:r>
    </w:p>
    <w:p w:rsidR="00CA2C56" w:rsidRDefault="00215BF4" w:rsidP="003552AB">
      <w:pPr>
        <w:pStyle w:val="Heading2"/>
      </w:pPr>
      <w:bookmarkStart w:id="136" w:name="_Toc368599892"/>
      <w:r>
        <w:t>Detector</w:t>
      </w:r>
      <w:r w:rsidR="00CA2C56">
        <w:t xml:space="preserve"> Module </w:t>
      </w:r>
      <w:r w:rsidR="00AF6D95">
        <w:t>FSW</w:t>
      </w:r>
      <w:r w:rsidR="005C1983">
        <w:t xml:space="preserve"> Design</w:t>
      </w:r>
      <w:bookmarkEnd w:id="136"/>
    </w:p>
    <w:p w:rsidR="00E568B9" w:rsidRDefault="00215BF4" w:rsidP="00E568B9">
      <w:pPr>
        <w:pStyle w:val="Heading3"/>
      </w:pPr>
      <w:bookmarkStart w:id="137" w:name="_Toc368599893"/>
      <w:r>
        <w:t>Detector Module</w:t>
      </w:r>
      <w:r w:rsidR="00E568B9">
        <w:t>-</w:t>
      </w:r>
      <w:r>
        <w:t>DPU</w:t>
      </w:r>
      <w:r w:rsidR="00E568B9">
        <w:t xml:space="preserve"> Interface</w:t>
      </w:r>
      <w:bookmarkEnd w:id="137"/>
    </w:p>
    <w:p w:rsidR="00E568B9" w:rsidRPr="00E568B9" w:rsidRDefault="00D45A76" w:rsidP="00E568B9">
      <w:pPr>
        <w:pStyle w:val="Salutation"/>
      </w:pPr>
      <w:r>
        <w:t>This interface is described in</w:t>
      </w:r>
      <w:r w:rsidR="00E568B9" w:rsidRPr="00E568B9">
        <w:t xml:space="preserve"> Section 3.4.2</w:t>
      </w:r>
    </w:p>
    <w:p w:rsidR="00E568B9" w:rsidRDefault="00E568B9" w:rsidP="00E568B9">
      <w:pPr>
        <w:pStyle w:val="Heading3"/>
      </w:pPr>
      <w:bookmarkStart w:id="138" w:name="_Toc368599894"/>
      <w:r>
        <w:t>Interface</w:t>
      </w:r>
      <w:bookmarkEnd w:id="138"/>
      <w:r w:rsidR="00215BF4">
        <w:t xml:space="preserve"> to Detector Elements</w:t>
      </w:r>
    </w:p>
    <w:p w:rsidR="00E568B9" w:rsidRPr="006D3C8A" w:rsidRDefault="00951740" w:rsidP="00E568B9">
      <w:pPr>
        <w:pStyle w:val="Salutation"/>
      </w:pPr>
      <w:r>
        <w:t>This is same as for STEREO. The description is</w:t>
      </w:r>
      <w:r w:rsidR="00215BF4">
        <w:t xml:space="preserve"> TBD</w:t>
      </w:r>
      <w:r w:rsidR="006D3C8A" w:rsidRPr="006D3C8A">
        <w:t>.</w:t>
      </w:r>
    </w:p>
    <w:p w:rsidR="00E568B9" w:rsidRPr="00E568B9" w:rsidRDefault="00951740" w:rsidP="00E568B9">
      <w:pPr>
        <w:pStyle w:val="Heading3"/>
      </w:pPr>
      <w:bookmarkStart w:id="139" w:name="_Toc368599895"/>
      <w:r>
        <w:t>Detector Module</w:t>
      </w:r>
      <w:r w:rsidR="00E568B9">
        <w:t xml:space="preserve"> FSW Tasks</w:t>
      </w:r>
      <w:bookmarkEnd w:id="139"/>
    </w:p>
    <w:p w:rsidR="00CA2C56" w:rsidRDefault="00052792" w:rsidP="00CA2C56">
      <w:r>
        <w:t>The FSW</w:t>
      </w:r>
      <w:r w:rsidR="00CA2C56">
        <w:t xml:space="preserve"> running in </w:t>
      </w:r>
      <w:r w:rsidR="00AF6D95">
        <w:t xml:space="preserve">each of the two </w:t>
      </w:r>
      <w:r w:rsidR="00951740">
        <w:t>three Detector</w:t>
      </w:r>
      <w:r w:rsidR="00CA2C56">
        <w:t xml:space="preserve"> Module</w:t>
      </w:r>
      <w:r w:rsidR="00CA2C56" w:rsidRPr="00241453">
        <w:t xml:space="preserve"> MISC</w:t>
      </w:r>
      <w:r w:rsidR="00AF6D95">
        <w:t>s</w:t>
      </w:r>
      <w:r w:rsidR="00CA2C56" w:rsidRPr="00241453">
        <w:t xml:space="preserve"> </w:t>
      </w:r>
      <w:r w:rsidR="00951740">
        <w:t xml:space="preserve">(LET1, LET2, and HET) </w:t>
      </w:r>
      <w:r w:rsidR="00CA2C56" w:rsidRPr="00241453">
        <w:t>performs the following tasks:</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1170"/>
      </w:tblGrid>
      <w:tr w:rsidR="00951740" w:rsidRPr="002B19DC" w:rsidTr="00C616AA">
        <w:tc>
          <w:tcPr>
            <w:tcW w:w="6750" w:type="dxa"/>
          </w:tcPr>
          <w:p w:rsidR="00951740" w:rsidRPr="002B19DC" w:rsidRDefault="00951740" w:rsidP="00C616AA">
            <w:r w:rsidRPr="00906E34">
              <w:rPr>
                <w:b/>
              </w:rPr>
              <w:t>LET1, LET2, and HET MISC Flight Software Tasks</w:t>
            </w:r>
            <w:r>
              <w:t xml:space="preserve"> – each </w:t>
            </w:r>
            <w:r w:rsidRPr="002B19DC">
              <w:t>MISC performs a similar set of functions:</w:t>
            </w:r>
          </w:p>
        </w:tc>
        <w:tc>
          <w:tcPr>
            <w:tcW w:w="1170" w:type="dxa"/>
          </w:tcPr>
          <w:p w:rsidR="00951740" w:rsidRPr="002B19DC" w:rsidRDefault="00951740" w:rsidP="00C616AA">
            <w:r w:rsidRPr="00906E34">
              <w:rPr>
                <w:b/>
              </w:rPr>
              <w:t>Heritage (Est.)</w:t>
            </w:r>
          </w:p>
        </w:tc>
      </w:tr>
      <w:tr w:rsidR="00951740" w:rsidRPr="002B19DC" w:rsidTr="00C616AA">
        <w:tc>
          <w:tcPr>
            <w:tcW w:w="6750" w:type="dxa"/>
          </w:tcPr>
          <w:p w:rsidR="00951740" w:rsidRPr="00906E34" w:rsidRDefault="00951740" w:rsidP="00C616AA">
            <w:pPr>
              <w:rPr>
                <w:b/>
              </w:rPr>
            </w:pPr>
            <w:r>
              <w:t>Forth operating system and low-level I/O routines</w:t>
            </w:r>
          </w:p>
        </w:tc>
        <w:tc>
          <w:tcPr>
            <w:tcW w:w="1170" w:type="dxa"/>
          </w:tcPr>
          <w:p w:rsidR="00951740" w:rsidRPr="00906E34" w:rsidRDefault="00951740" w:rsidP="00C616AA">
            <w:pPr>
              <w:rPr>
                <w:b/>
              </w:rPr>
            </w:pPr>
            <w:r>
              <w:t>95%</w:t>
            </w:r>
          </w:p>
        </w:tc>
      </w:tr>
      <w:tr w:rsidR="00951740" w:rsidRPr="002B19DC" w:rsidTr="00C616AA">
        <w:tc>
          <w:tcPr>
            <w:tcW w:w="6750" w:type="dxa"/>
          </w:tcPr>
          <w:p w:rsidR="00951740" w:rsidRPr="002B19DC" w:rsidRDefault="00951740" w:rsidP="00C616AA">
            <w:r w:rsidRPr="002B19DC">
              <w:t>Science data acquisition</w:t>
            </w:r>
          </w:p>
        </w:tc>
        <w:tc>
          <w:tcPr>
            <w:tcW w:w="1170" w:type="dxa"/>
          </w:tcPr>
          <w:p w:rsidR="00951740" w:rsidRPr="002B19DC" w:rsidRDefault="00951740" w:rsidP="00C616AA">
            <w:r>
              <w:t>50% *</w:t>
            </w:r>
          </w:p>
        </w:tc>
      </w:tr>
      <w:tr w:rsidR="00951740" w:rsidRPr="002B19DC" w:rsidTr="00C616AA">
        <w:tc>
          <w:tcPr>
            <w:tcW w:w="6750" w:type="dxa"/>
          </w:tcPr>
          <w:p w:rsidR="00951740" w:rsidRPr="002B19DC" w:rsidRDefault="00951740" w:rsidP="00C616AA">
            <w:r w:rsidRPr="002B19DC">
              <w:t>Science data processing and reduction</w:t>
            </w:r>
            <w:r>
              <w:t xml:space="preserve"> (particle ID)</w:t>
            </w:r>
          </w:p>
        </w:tc>
        <w:tc>
          <w:tcPr>
            <w:tcW w:w="1170" w:type="dxa"/>
          </w:tcPr>
          <w:p w:rsidR="00951740" w:rsidRPr="002B19DC" w:rsidRDefault="00951740" w:rsidP="00C616AA">
            <w:r>
              <w:t>20%</w:t>
            </w:r>
          </w:p>
        </w:tc>
      </w:tr>
      <w:tr w:rsidR="00951740" w:rsidRPr="002B19DC" w:rsidTr="00C616AA">
        <w:tc>
          <w:tcPr>
            <w:tcW w:w="6750" w:type="dxa"/>
          </w:tcPr>
          <w:p w:rsidR="00951740" w:rsidRPr="002B19DC" w:rsidRDefault="00951740" w:rsidP="00C616AA">
            <w:r w:rsidRPr="002B19DC">
              <w:t>Housekeeping data acquisition</w:t>
            </w:r>
          </w:p>
        </w:tc>
        <w:tc>
          <w:tcPr>
            <w:tcW w:w="1170" w:type="dxa"/>
          </w:tcPr>
          <w:p w:rsidR="00951740" w:rsidRPr="002B19DC" w:rsidRDefault="00951740" w:rsidP="00C616AA">
            <w:r>
              <w:t>50% *</w:t>
            </w:r>
          </w:p>
        </w:tc>
      </w:tr>
      <w:tr w:rsidR="00951740" w:rsidRPr="002B19DC" w:rsidTr="00C616AA">
        <w:tc>
          <w:tcPr>
            <w:tcW w:w="6750" w:type="dxa"/>
          </w:tcPr>
          <w:p w:rsidR="00951740" w:rsidRPr="002B19DC" w:rsidRDefault="00951740" w:rsidP="00C616AA">
            <w:r w:rsidRPr="002B19DC">
              <w:t>Processing of status, time-synchronization, and command data from the EPI-Hi DPU</w:t>
            </w:r>
          </w:p>
        </w:tc>
        <w:tc>
          <w:tcPr>
            <w:tcW w:w="1170" w:type="dxa"/>
          </w:tcPr>
          <w:p w:rsidR="00951740" w:rsidRPr="002B19DC" w:rsidRDefault="00951740" w:rsidP="00C616AA">
            <w:r>
              <w:t>50% *</w:t>
            </w:r>
          </w:p>
        </w:tc>
      </w:tr>
      <w:tr w:rsidR="00951740" w:rsidRPr="002B19DC" w:rsidTr="00C616AA">
        <w:tc>
          <w:tcPr>
            <w:tcW w:w="6750" w:type="dxa"/>
          </w:tcPr>
          <w:p w:rsidR="00951740" w:rsidRPr="00BE5893" w:rsidRDefault="00951740" w:rsidP="00C616AA">
            <w:pPr>
              <w:rPr>
                <w:szCs w:val="24"/>
              </w:rPr>
            </w:pPr>
            <w:r>
              <w:rPr>
                <w:szCs w:val="24"/>
              </w:rPr>
              <w:t>M</w:t>
            </w:r>
            <w:r w:rsidRPr="00BE5893">
              <w:rPr>
                <w:szCs w:val="24"/>
              </w:rPr>
              <w:t>onitor key counting rates and</w:t>
            </w:r>
            <w:r>
              <w:rPr>
                <w:szCs w:val="24"/>
              </w:rPr>
              <w:t xml:space="preserve"> </w:t>
            </w:r>
            <w:r w:rsidRPr="00BE5893">
              <w:rPr>
                <w:szCs w:val="24"/>
              </w:rPr>
              <w:t>adjust the telescope operating condition to optimize</w:t>
            </w:r>
            <w:r>
              <w:rPr>
                <w:szCs w:val="24"/>
              </w:rPr>
              <w:t xml:space="preserve"> </w:t>
            </w:r>
            <w:r w:rsidRPr="00BE5893">
              <w:rPr>
                <w:szCs w:val="24"/>
              </w:rPr>
              <w:t xml:space="preserve">data quality </w:t>
            </w:r>
          </w:p>
          <w:p w:rsidR="00951740" w:rsidRPr="002B19DC" w:rsidRDefault="00951740" w:rsidP="00C616AA">
            <w:pPr>
              <w:rPr>
                <w:b/>
              </w:rPr>
            </w:pPr>
          </w:p>
        </w:tc>
        <w:tc>
          <w:tcPr>
            <w:tcW w:w="1170" w:type="dxa"/>
          </w:tcPr>
          <w:p w:rsidR="00951740" w:rsidRDefault="00951740" w:rsidP="00C616AA">
            <w:r>
              <w:t>80%</w:t>
            </w:r>
          </w:p>
        </w:tc>
      </w:tr>
      <w:tr w:rsidR="00951740" w:rsidRPr="002B19DC" w:rsidTr="00C616AA">
        <w:tc>
          <w:tcPr>
            <w:tcW w:w="6750" w:type="dxa"/>
          </w:tcPr>
          <w:p w:rsidR="00951740" w:rsidRDefault="00951740" w:rsidP="00C616AA">
            <w:pPr>
              <w:rPr>
                <w:szCs w:val="24"/>
              </w:rPr>
            </w:pPr>
            <w:r>
              <w:rPr>
                <w:szCs w:val="24"/>
              </w:rPr>
              <w:t>Monitor temperatures and adjust detector gain/offset settings to compensate for temperature variations</w:t>
            </w:r>
          </w:p>
        </w:tc>
        <w:tc>
          <w:tcPr>
            <w:tcW w:w="1170" w:type="dxa"/>
          </w:tcPr>
          <w:p w:rsidR="00951740" w:rsidRDefault="00951740" w:rsidP="00C616AA">
            <w:r>
              <w:t xml:space="preserve">0% </w:t>
            </w:r>
          </w:p>
        </w:tc>
      </w:tr>
      <w:tr w:rsidR="00951740" w:rsidRPr="002B19DC" w:rsidTr="00C616AA">
        <w:tc>
          <w:tcPr>
            <w:tcW w:w="6750" w:type="dxa"/>
          </w:tcPr>
          <w:p w:rsidR="00951740" w:rsidRPr="002B19DC" w:rsidRDefault="00951740" w:rsidP="00C616AA">
            <w:r w:rsidRPr="002B19DC">
              <w:t>Formatting and transfer of science &amp; housekeeping data and command responses to the EPI-Hi DPU</w:t>
            </w:r>
          </w:p>
        </w:tc>
        <w:tc>
          <w:tcPr>
            <w:tcW w:w="1170" w:type="dxa"/>
          </w:tcPr>
          <w:p w:rsidR="00951740" w:rsidRPr="002B19DC" w:rsidRDefault="00951740" w:rsidP="00C616AA">
            <w:r>
              <w:t>50% *</w:t>
            </w:r>
          </w:p>
        </w:tc>
      </w:tr>
      <w:tr w:rsidR="00951740" w:rsidRPr="002B19DC" w:rsidTr="00C616AA">
        <w:tc>
          <w:tcPr>
            <w:tcW w:w="6750" w:type="dxa"/>
          </w:tcPr>
          <w:p w:rsidR="00951740" w:rsidRPr="002B19DC" w:rsidRDefault="00951740" w:rsidP="00C616AA">
            <w:r w:rsidRPr="002B19DC">
              <w:t>Setup and control of any instrument HV, bias supply, heaters, etc. not controlled by the EPI-Hi DPU.</w:t>
            </w:r>
          </w:p>
        </w:tc>
        <w:tc>
          <w:tcPr>
            <w:tcW w:w="1170" w:type="dxa"/>
          </w:tcPr>
          <w:p w:rsidR="00951740" w:rsidRPr="002B19DC" w:rsidRDefault="00951740" w:rsidP="00C616AA">
            <w:r>
              <w:t>50% *</w:t>
            </w:r>
          </w:p>
        </w:tc>
      </w:tr>
    </w:tbl>
    <w:p w:rsidR="00951740" w:rsidRDefault="00951740" w:rsidP="00052792"/>
    <w:p w:rsidR="00052792" w:rsidRDefault="00052792" w:rsidP="00052792">
      <w:r>
        <w:t>Figure 5 shows the FP FSW processing loop, and identifies the interrupt service routines, round-robin tasks, and data structures that together comprise the FP FSW.</w:t>
      </w:r>
    </w:p>
    <w:p w:rsidR="00684B9C" w:rsidRDefault="005E65AD" w:rsidP="00052792">
      <w:r>
        <w:rPr>
          <w:noProof/>
        </w:rPr>
        <w:lastRenderedPageBreak/>
        <mc:AlternateContent>
          <mc:Choice Requires="wps">
            <w:drawing>
              <wp:inline distT="0" distB="0" distL="0" distR="0">
                <wp:extent cx="5829300" cy="2404745"/>
                <wp:effectExtent l="0" t="0" r="0" b="0"/>
                <wp:docPr id="1"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BF4" w:rsidRDefault="00215BF4" w:rsidP="00684B9C">
                            <w:pPr>
                              <w:jc w:val="center"/>
                            </w:pPr>
                          </w:p>
                          <w:p w:rsidR="00951740" w:rsidRDefault="00951740" w:rsidP="00684B9C">
                            <w:pPr>
                              <w:jc w:val="center"/>
                            </w:pPr>
                          </w:p>
                          <w:p w:rsidR="00951740" w:rsidRDefault="00951740" w:rsidP="00684B9C">
                            <w:pPr>
                              <w:jc w:val="center"/>
                            </w:pPr>
                          </w:p>
                          <w:p w:rsidR="00951740" w:rsidRDefault="00951740" w:rsidP="00684B9C">
                            <w:pPr>
                              <w:jc w:val="center"/>
                            </w:pPr>
                          </w:p>
                          <w:p w:rsidR="00951740" w:rsidRDefault="00951740" w:rsidP="00684B9C">
                            <w:pPr>
                              <w:jc w:val="center"/>
                            </w:pPr>
                            <w:r>
                              <w:t>FIGURE IS TBD</w:t>
                            </w:r>
                          </w:p>
                          <w:p w:rsidR="00951740" w:rsidRDefault="00951740" w:rsidP="00684B9C">
                            <w:pPr>
                              <w:jc w:val="center"/>
                            </w:pPr>
                          </w:p>
                          <w:p w:rsidR="00951740" w:rsidRDefault="00951740" w:rsidP="00684B9C">
                            <w:pPr>
                              <w:jc w:val="center"/>
                            </w:pPr>
                          </w:p>
                          <w:p w:rsidR="00215BF4" w:rsidRPr="009557E8" w:rsidRDefault="00215BF4" w:rsidP="00684B9C">
                            <w:pPr>
                              <w:jc w:val="center"/>
                              <w:rPr>
                                <w:b/>
                                <w:color w:val="FF0000"/>
                              </w:rPr>
                            </w:pPr>
                            <w:r>
                              <w:rPr>
                                <w:b/>
                              </w:rPr>
                              <w:t>Figure 5 –</w:t>
                            </w:r>
                            <w:r w:rsidR="00951740">
                              <w:rPr>
                                <w:b/>
                              </w:rPr>
                              <w:t>Detector Module</w:t>
                            </w:r>
                            <w:r w:rsidRPr="009557E8">
                              <w:rPr>
                                <w:b/>
                              </w:rPr>
                              <w:t xml:space="preserve"> MISC Processing Loop</w:t>
                            </w:r>
                          </w:p>
                          <w:p w:rsidR="00215BF4" w:rsidRDefault="00215BF4" w:rsidP="00684B9C"/>
                        </w:txbxContent>
                      </wps:txbx>
                      <wps:bodyPr rot="0" vert="horz" wrap="square" lIns="91440" tIns="45720" rIns="91440" bIns="45720" anchor="t" anchorCtr="0" upright="1">
                        <a:noAutofit/>
                      </wps:bodyPr>
                    </wps:wsp>
                  </a:graphicData>
                </a:graphic>
              </wp:inline>
            </w:drawing>
          </mc:Choice>
          <mc:Fallback>
            <w:pict>
              <v:shape id="Text Box 423" o:spid="_x0000_s1032" type="#_x0000_t202" style="width:459pt;height:1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85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" filled="f" stroked="f">
                <v:textbox>
                  <w:txbxContent>
                    <w:p w:rsidR="00215BF4" w:rsidRDefault="00215BF4" w:rsidP="00684B9C">
                      <w:pPr>
                        <w:jc w:val="center"/>
                      </w:pPr>
                    </w:p>
                    <w:p w:rsidR="00951740" w:rsidRDefault="00951740" w:rsidP="00684B9C">
                      <w:pPr>
                        <w:jc w:val="center"/>
                      </w:pPr>
                    </w:p>
                    <w:p w:rsidR="00951740" w:rsidRDefault="00951740" w:rsidP="00684B9C">
                      <w:pPr>
                        <w:jc w:val="center"/>
                      </w:pPr>
                    </w:p>
                    <w:p w:rsidR="00951740" w:rsidRDefault="00951740" w:rsidP="00684B9C">
                      <w:pPr>
                        <w:jc w:val="center"/>
                      </w:pPr>
                    </w:p>
                    <w:p w:rsidR="00951740" w:rsidRDefault="00951740" w:rsidP="00684B9C">
                      <w:pPr>
                        <w:jc w:val="center"/>
                      </w:pPr>
                      <w:r>
                        <w:t>FIGURE IS TBD</w:t>
                      </w:r>
                    </w:p>
                    <w:p w:rsidR="00951740" w:rsidRDefault="00951740" w:rsidP="00684B9C">
                      <w:pPr>
                        <w:jc w:val="center"/>
                      </w:pPr>
                    </w:p>
                    <w:p w:rsidR="00951740" w:rsidRDefault="00951740" w:rsidP="00684B9C">
                      <w:pPr>
                        <w:jc w:val="center"/>
                      </w:pPr>
                    </w:p>
                    <w:p w:rsidR="00215BF4" w:rsidRPr="009557E8" w:rsidRDefault="00215BF4" w:rsidP="00684B9C">
                      <w:pPr>
                        <w:jc w:val="center"/>
                        <w:rPr>
                          <w:b/>
                          <w:color w:val="FF0000"/>
                        </w:rPr>
                      </w:pPr>
                      <w:r>
                        <w:rPr>
                          <w:b/>
                        </w:rPr>
                        <w:t>Figure 5 –</w:t>
                      </w:r>
                      <w:r w:rsidR="00951740">
                        <w:rPr>
                          <w:b/>
                        </w:rPr>
                        <w:t>Detector Module</w:t>
                      </w:r>
                      <w:r w:rsidRPr="009557E8">
                        <w:rPr>
                          <w:b/>
                        </w:rPr>
                        <w:t xml:space="preserve"> MISC Processing Loop</w:t>
                      </w:r>
                    </w:p>
                    <w:p w:rsidR="00215BF4" w:rsidRDefault="00215BF4" w:rsidP="00684B9C"/>
                  </w:txbxContent>
                </v:textbox>
                <w10:anchorlock/>
              </v:shape>
            </w:pict>
          </mc:Fallback>
        </mc:AlternateContent>
      </w:r>
    </w:p>
    <w:p w:rsidR="002B46F0" w:rsidRPr="002B46F0" w:rsidRDefault="002B46F0" w:rsidP="002B46F0">
      <w:pPr>
        <w:spacing w:after="0"/>
        <w:rPr>
          <w:rFonts w:ascii="Times New Roman" w:eastAsia="Times New Roman" w:hAnsi="Times New Roman"/>
          <w:szCs w:val="24"/>
        </w:rPr>
      </w:pPr>
      <w:r>
        <w:rPr>
          <w:rFonts w:ascii="Times New Roman" w:eastAsia="Times New Roman" w:hAnsi="Times New Roman"/>
          <w:szCs w:val="24"/>
        </w:rPr>
        <w:t>The following tasks are hooked into the s round-robin multi-tasker:</w:t>
      </w:r>
    </w:p>
    <w:p w:rsidR="00C166FA" w:rsidRPr="00A2422B" w:rsidRDefault="00C166FA" w:rsidP="001D2486">
      <w:pPr>
        <w:numPr>
          <w:ilvl w:val="0"/>
          <w:numId w:val="23"/>
        </w:numPr>
        <w:spacing w:after="0"/>
        <w:rPr>
          <w:rFonts w:ascii="Times New Roman" w:eastAsia="Times New Roman" w:hAnsi="Times New Roman"/>
          <w:szCs w:val="24"/>
        </w:rPr>
      </w:pPr>
      <w:r w:rsidRPr="00A2422B">
        <w:rPr>
          <w:rFonts w:ascii="Times New Roman" w:eastAsia="Times New Roman" w:hAnsi="Times New Roman"/>
          <w:szCs w:val="24"/>
        </w:rPr>
        <w:t>OPERATOR - forth system command interpreter/compiler</w:t>
      </w:r>
    </w:p>
    <w:p w:rsidR="001D2486" w:rsidRDefault="00C166FA" w:rsidP="001D2486">
      <w:pPr>
        <w:numPr>
          <w:ilvl w:val="0"/>
          <w:numId w:val="23"/>
        </w:numPr>
        <w:spacing w:after="0"/>
        <w:rPr>
          <w:rFonts w:ascii="Times New Roman" w:eastAsia="Times New Roman" w:hAnsi="Times New Roman"/>
          <w:szCs w:val="24"/>
        </w:rPr>
      </w:pPr>
      <w:r w:rsidRPr="00A2422B">
        <w:rPr>
          <w:rFonts w:ascii="Times New Roman" w:eastAsia="Times New Roman" w:hAnsi="Times New Roman"/>
          <w:szCs w:val="24"/>
        </w:rPr>
        <w:t>EVP - event processor</w:t>
      </w:r>
    </w:p>
    <w:p w:rsidR="00951740" w:rsidRDefault="00C166FA" w:rsidP="005E65AD">
      <w:pPr>
        <w:numPr>
          <w:ilvl w:val="0"/>
          <w:numId w:val="23"/>
        </w:numPr>
        <w:spacing w:after="0"/>
        <w:rPr>
          <w:rFonts w:ascii="Times New Roman" w:eastAsia="Times New Roman" w:hAnsi="Times New Roman"/>
          <w:szCs w:val="24"/>
        </w:rPr>
      </w:pPr>
      <w:r w:rsidRPr="005E65AD">
        <w:rPr>
          <w:rFonts w:ascii="Times New Roman" w:eastAsia="Times New Roman" w:hAnsi="Times New Roman"/>
          <w:szCs w:val="24"/>
        </w:rPr>
        <w:t>HKP - housekeeping collector</w:t>
      </w:r>
    </w:p>
    <w:p w:rsidR="00C166FA" w:rsidRPr="005E65AD" w:rsidRDefault="00C166FA" w:rsidP="005E65AD">
      <w:pPr>
        <w:numPr>
          <w:ilvl w:val="0"/>
          <w:numId w:val="23"/>
        </w:numPr>
        <w:spacing w:after="0"/>
        <w:rPr>
          <w:rFonts w:ascii="Times New Roman" w:eastAsia="Times New Roman" w:hAnsi="Times New Roman"/>
          <w:szCs w:val="24"/>
        </w:rPr>
      </w:pPr>
      <w:r w:rsidRPr="005E65AD">
        <w:rPr>
          <w:rFonts w:ascii="Times New Roman" w:eastAsia="Times New Roman" w:hAnsi="Times New Roman"/>
          <w:szCs w:val="24"/>
        </w:rPr>
        <w:t>LKS - detector leakage current collector</w:t>
      </w:r>
      <w:r w:rsidR="00951740">
        <w:rPr>
          <w:rFonts w:ascii="Times New Roman" w:eastAsia="Times New Roman" w:hAnsi="Times New Roman"/>
          <w:szCs w:val="24"/>
        </w:rPr>
        <w:t>, balancer</w:t>
      </w:r>
    </w:p>
    <w:p w:rsidR="00C166FA" w:rsidRPr="00A2422B" w:rsidRDefault="00C166FA" w:rsidP="001D2486">
      <w:pPr>
        <w:numPr>
          <w:ilvl w:val="0"/>
          <w:numId w:val="23"/>
        </w:numPr>
        <w:spacing w:after="0"/>
        <w:rPr>
          <w:rFonts w:ascii="Times New Roman" w:eastAsia="Times New Roman" w:hAnsi="Times New Roman"/>
          <w:szCs w:val="24"/>
        </w:rPr>
      </w:pPr>
      <w:r w:rsidRPr="00A2422B">
        <w:rPr>
          <w:rFonts w:ascii="Times New Roman" w:eastAsia="Times New Roman" w:hAnsi="Times New Roman"/>
          <w:szCs w:val="24"/>
        </w:rPr>
        <w:t>RTS - rate/livetime collector</w:t>
      </w:r>
    </w:p>
    <w:p w:rsidR="00052792" w:rsidRDefault="00C166FA" w:rsidP="001D2486">
      <w:pPr>
        <w:numPr>
          <w:ilvl w:val="0"/>
          <w:numId w:val="23"/>
        </w:numPr>
        <w:spacing w:after="0"/>
        <w:rPr>
          <w:rFonts w:ascii="Times New Roman" w:eastAsia="Times New Roman" w:hAnsi="Times New Roman"/>
          <w:szCs w:val="24"/>
        </w:rPr>
      </w:pPr>
      <w:r w:rsidRPr="00A2422B">
        <w:rPr>
          <w:rFonts w:ascii="Times New Roman" w:eastAsia="Times New Roman" w:hAnsi="Times New Roman"/>
          <w:szCs w:val="24"/>
        </w:rPr>
        <w:t>CAL - CZT detector stim pulse cycling</w:t>
      </w:r>
      <w:r w:rsidR="001D2486">
        <w:rPr>
          <w:rFonts w:ascii="Times New Roman" w:eastAsia="Times New Roman" w:hAnsi="Times New Roman"/>
          <w:szCs w:val="24"/>
        </w:rPr>
        <w:t xml:space="preserve"> </w:t>
      </w:r>
      <w:r w:rsidRPr="00A2422B">
        <w:rPr>
          <w:rFonts w:ascii="Times New Roman" w:eastAsia="Times New Roman" w:hAnsi="Times New Roman"/>
          <w:szCs w:val="24"/>
        </w:rPr>
        <w:t>controller</w:t>
      </w:r>
    </w:p>
    <w:p w:rsidR="00951740" w:rsidRDefault="00951740" w:rsidP="001D2486">
      <w:pPr>
        <w:numPr>
          <w:ilvl w:val="0"/>
          <w:numId w:val="23"/>
        </w:numPr>
        <w:spacing w:after="0"/>
        <w:rPr>
          <w:rFonts w:ascii="Times New Roman" w:eastAsia="Times New Roman" w:hAnsi="Times New Roman"/>
          <w:szCs w:val="24"/>
        </w:rPr>
      </w:pPr>
      <w:r>
        <w:rPr>
          <w:rFonts w:ascii="Times New Roman" w:eastAsia="Times New Roman" w:hAnsi="Times New Roman"/>
          <w:szCs w:val="24"/>
        </w:rPr>
        <w:t>TBD</w:t>
      </w:r>
    </w:p>
    <w:p w:rsidR="001D2486" w:rsidRPr="001D2486" w:rsidRDefault="001D2486" w:rsidP="001D2486">
      <w:pPr>
        <w:spacing w:after="0"/>
        <w:rPr>
          <w:rFonts w:ascii="Times New Roman" w:eastAsia="Times New Roman" w:hAnsi="Times New Roman"/>
          <w:szCs w:val="24"/>
        </w:rPr>
      </w:pPr>
    </w:p>
    <w:p w:rsidR="00E568B9" w:rsidRDefault="00E568B9" w:rsidP="00E568B9">
      <w:pPr>
        <w:spacing w:after="0"/>
        <w:rPr>
          <w:rFonts w:ascii="Times New Roman" w:eastAsia="Times New Roman" w:hAnsi="Times New Roman"/>
          <w:szCs w:val="24"/>
        </w:rPr>
      </w:pPr>
      <w:r>
        <w:rPr>
          <w:rFonts w:ascii="Times New Roman" w:eastAsia="Times New Roman" w:hAnsi="Times New Roman"/>
          <w:szCs w:val="24"/>
        </w:rPr>
        <w:t xml:space="preserve">As in the </w:t>
      </w:r>
      <w:r w:rsidR="00951740">
        <w:rPr>
          <w:rFonts w:ascii="Times New Roman" w:eastAsia="Times New Roman" w:hAnsi="Times New Roman"/>
          <w:szCs w:val="24"/>
        </w:rPr>
        <w:t>DPU</w:t>
      </w:r>
      <w:r>
        <w:rPr>
          <w:rFonts w:ascii="Times New Roman" w:eastAsia="Times New Roman" w:hAnsi="Times New Roman"/>
          <w:szCs w:val="24"/>
        </w:rPr>
        <w:t>, a</w:t>
      </w:r>
      <w:r w:rsidRPr="00A2422B">
        <w:rPr>
          <w:rFonts w:ascii="Times New Roman" w:eastAsia="Times New Roman" w:hAnsi="Times New Roman"/>
          <w:szCs w:val="24"/>
        </w:rPr>
        <w:t xml:space="preserve"> vectored scheduler (not shown) runs within the TIM interrupt</w:t>
      </w:r>
      <w:r>
        <w:rPr>
          <w:rFonts w:ascii="Times New Roman" w:eastAsia="Times New Roman" w:hAnsi="Times New Roman"/>
          <w:szCs w:val="24"/>
        </w:rPr>
        <w:t xml:space="preserve"> </w:t>
      </w:r>
      <w:r w:rsidRPr="00A2422B">
        <w:rPr>
          <w:rFonts w:ascii="Times New Roman" w:eastAsia="Times New Roman" w:hAnsi="Times New Roman"/>
          <w:szCs w:val="24"/>
        </w:rPr>
        <w:t>service routine</w:t>
      </w:r>
      <w:r>
        <w:rPr>
          <w:rFonts w:ascii="Times New Roman" w:eastAsia="Times New Roman" w:hAnsi="Times New Roman"/>
          <w:szCs w:val="24"/>
        </w:rPr>
        <w:t xml:space="preserve"> and provides millisecond scheduling resolution.</w:t>
      </w:r>
    </w:p>
    <w:p w:rsidR="00E568B9" w:rsidRDefault="00E568B9" w:rsidP="00E568B9">
      <w:pPr>
        <w:pStyle w:val="Heading3"/>
      </w:pPr>
      <w:bookmarkStart w:id="140" w:name="_Toc368599896"/>
      <w:r>
        <w:t>Event Processing</w:t>
      </w:r>
      <w:bookmarkEnd w:id="140"/>
    </w:p>
    <w:p w:rsidR="00A96034" w:rsidRPr="00E749D9" w:rsidRDefault="00951740" w:rsidP="00A96034">
      <w:r>
        <w:t>See EPI-Hi Event Processing and Particle Identification Scheme (Ref. 9).</w:t>
      </w:r>
    </w:p>
    <w:p w:rsidR="009940CF" w:rsidRDefault="009940CF" w:rsidP="00856166">
      <w:pPr>
        <w:pStyle w:val="Heading1"/>
      </w:pPr>
      <w:bookmarkStart w:id="141" w:name="_Toc237926439"/>
      <w:bookmarkStart w:id="142" w:name="_Toc235009237"/>
      <w:bookmarkStart w:id="143" w:name="_Toc235009238"/>
      <w:bookmarkStart w:id="144" w:name="_Toc235009239"/>
      <w:bookmarkStart w:id="145" w:name="_Toc235009240"/>
      <w:bookmarkStart w:id="146" w:name="_Toc235009241"/>
      <w:bookmarkStart w:id="147" w:name="_Toc235009243"/>
      <w:bookmarkStart w:id="148" w:name="_Toc235321825"/>
      <w:bookmarkStart w:id="149" w:name="_Toc235329560"/>
      <w:bookmarkStart w:id="150" w:name="_Toc235330006"/>
      <w:bookmarkStart w:id="151" w:name="_Toc235009252"/>
      <w:bookmarkStart w:id="152" w:name="_Toc235009418"/>
      <w:bookmarkStart w:id="153" w:name="_Toc235009586"/>
      <w:bookmarkStart w:id="154" w:name="_Toc235009630"/>
      <w:bookmarkStart w:id="155" w:name="_Toc235009675"/>
      <w:bookmarkStart w:id="156" w:name="_Toc235009950"/>
      <w:bookmarkStart w:id="157" w:name="_Toc235009998"/>
      <w:bookmarkStart w:id="158" w:name="_Toc235010047"/>
      <w:bookmarkStart w:id="159" w:name="_Toc235009253"/>
      <w:bookmarkStart w:id="160" w:name="_Toc235009419"/>
      <w:bookmarkStart w:id="161" w:name="_Toc235009587"/>
      <w:bookmarkStart w:id="162" w:name="_Toc235009631"/>
      <w:bookmarkStart w:id="163" w:name="_Toc235009676"/>
      <w:bookmarkStart w:id="164" w:name="_Toc235009951"/>
      <w:bookmarkStart w:id="165" w:name="_Toc235009999"/>
      <w:bookmarkStart w:id="166" w:name="_Toc235010048"/>
      <w:bookmarkStart w:id="167" w:name="_Toc235009254"/>
      <w:bookmarkStart w:id="168" w:name="_Toc235009420"/>
      <w:bookmarkStart w:id="169" w:name="_Toc235009588"/>
      <w:bookmarkStart w:id="170" w:name="_Toc235009632"/>
      <w:bookmarkStart w:id="171" w:name="_Toc235009677"/>
      <w:bookmarkStart w:id="172" w:name="_Toc235009952"/>
      <w:bookmarkStart w:id="173" w:name="_Toc235010000"/>
      <w:bookmarkStart w:id="174" w:name="_Toc235010049"/>
      <w:bookmarkStart w:id="175" w:name="_Toc235009256"/>
      <w:bookmarkStart w:id="176" w:name="_Toc235009422"/>
      <w:bookmarkStart w:id="177" w:name="_Toc235009590"/>
      <w:bookmarkStart w:id="178" w:name="_Toc235009634"/>
      <w:bookmarkStart w:id="179" w:name="_Toc235009679"/>
      <w:bookmarkStart w:id="180" w:name="_Toc235009954"/>
      <w:bookmarkStart w:id="181" w:name="_Toc235010002"/>
      <w:bookmarkStart w:id="182" w:name="_Toc235010051"/>
      <w:bookmarkStart w:id="183" w:name="_Toc235009258"/>
      <w:bookmarkStart w:id="184" w:name="_Toc235009424"/>
      <w:bookmarkStart w:id="185" w:name="_Toc235009592"/>
      <w:bookmarkStart w:id="186" w:name="_Toc235009636"/>
      <w:bookmarkStart w:id="187" w:name="_Toc235009681"/>
      <w:bookmarkStart w:id="188" w:name="_Toc235009956"/>
      <w:bookmarkStart w:id="189" w:name="_Toc235010004"/>
      <w:bookmarkStart w:id="190" w:name="_Toc235010053"/>
      <w:bookmarkStart w:id="191" w:name="_Toc36859990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Development Environment</w:t>
      </w:r>
      <w:bookmarkEnd w:id="191"/>
    </w:p>
    <w:p w:rsidR="00FA61A8" w:rsidRDefault="00FA61A8" w:rsidP="00FA61A8">
      <w:r w:rsidRPr="00FA61A8">
        <w:t>This is described in the F</w:t>
      </w:r>
      <w:r>
        <w:t xml:space="preserve">light Software Development Plan. A brief summary </w:t>
      </w:r>
      <w:r w:rsidR="00951740">
        <w:t>will be</w:t>
      </w:r>
      <w:r>
        <w:t xml:space="preserve"> given here. </w:t>
      </w:r>
    </w:p>
    <w:p w:rsidR="00951740" w:rsidRDefault="00951740" w:rsidP="00FA61A8">
      <w:r>
        <w:t>TBD.</w:t>
      </w:r>
    </w:p>
    <w:p w:rsidR="004F4F5A" w:rsidRDefault="004F4F5A" w:rsidP="00856166">
      <w:pPr>
        <w:pStyle w:val="Heading1"/>
      </w:pPr>
      <w:bookmarkStart w:id="192" w:name="_Toc235321827"/>
      <w:bookmarkStart w:id="193" w:name="_Toc235329562"/>
      <w:bookmarkStart w:id="194" w:name="_Toc235330008"/>
      <w:bookmarkStart w:id="195" w:name="_Toc368599902"/>
      <w:bookmarkEnd w:id="192"/>
      <w:bookmarkEnd w:id="193"/>
      <w:bookmarkEnd w:id="194"/>
      <w:r>
        <w:t>Inherited Software Components</w:t>
      </w:r>
      <w:bookmarkEnd w:id="195"/>
    </w:p>
    <w:p w:rsidR="00042DE6" w:rsidRDefault="006B0B85" w:rsidP="004F4F5A">
      <w:r>
        <w:t xml:space="preserve">The flight software inherits </w:t>
      </w:r>
      <w:r w:rsidR="00042DE6">
        <w:t>some major components from previous projects:</w:t>
      </w:r>
    </w:p>
    <w:p w:rsidR="00042DE6" w:rsidRDefault="00042DE6" w:rsidP="00042DE6">
      <w:pPr>
        <w:numPr>
          <w:ilvl w:val="0"/>
          <w:numId w:val="5"/>
        </w:numPr>
        <w:tabs>
          <w:tab w:val="clear" w:pos="504"/>
          <w:tab w:val="num" w:pos="720"/>
        </w:tabs>
        <w:ind w:left="720" w:hanging="180"/>
      </w:pPr>
      <w:r>
        <w:t>The Forth kernel and r</w:t>
      </w:r>
      <w:r w:rsidRPr="00042DE6">
        <w:t xml:space="preserve">eal-time multi-tasking S/W </w:t>
      </w:r>
      <w:r>
        <w:t xml:space="preserve">are the </w:t>
      </w:r>
      <w:r w:rsidRPr="00042DE6">
        <w:t xml:space="preserve">same as for </w:t>
      </w:r>
      <w:r>
        <w:t xml:space="preserve">the SEP instrument suite on </w:t>
      </w:r>
      <w:r w:rsidR="009041D1">
        <w:t xml:space="preserve">STEREO, </w:t>
      </w:r>
      <w:r>
        <w:t xml:space="preserve">the </w:t>
      </w:r>
      <w:r w:rsidR="00951740">
        <w:t>NuSTAR mission</w:t>
      </w:r>
      <w:r w:rsidR="009041D1">
        <w:t>, and the many MISC processors used ubiquitously in ground test equipment at Caltech</w:t>
      </w:r>
    </w:p>
    <w:p w:rsidR="00042DE6" w:rsidRDefault="00042DE6" w:rsidP="00042DE6">
      <w:pPr>
        <w:numPr>
          <w:ilvl w:val="0"/>
          <w:numId w:val="5"/>
        </w:numPr>
        <w:tabs>
          <w:tab w:val="clear" w:pos="504"/>
          <w:tab w:val="num" w:pos="720"/>
        </w:tabs>
        <w:ind w:left="720" w:hanging="180"/>
      </w:pPr>
      <w:r>
        <w:t>The inter-MISC communication S/W is the same as</w:t>
      </w:r>
      <w:r w:rsidRPr="00042DE6">
        <w:t xml:space="preserve"> for STEREO and </w:t>
      </w:r>
      <w:r w:rsidR="00951740">
        <w:t>NuSTAR</w:t>
      </w:r>
    </w:p>
    <w:p w:rsidR="00042DE6" w:rsidRDefault="00042DE6" w:rsidP="00042DE6">
      <w:pPr>
        <w:numPr>
          <w:ilvl w:val="0"/>
          <w:numId w:val="5"/>
        </w:numPr>
        <w:tabs>
          <w:tab w:val="clear" w:pos="504"/>
          <w:tab w:val="num" w:pos="720"/>
        </w:tabs>
        <w:ind w:left="720" w:hanging="180"/>
      </w:pPr>
      <w:r>
        <w:lastRenderedPageBreak/>
        <w:t>The software for packetizing instrument data into CCSDS packets and scheduling the transfer of data packets to the spacecraft is the same as for STEREO</w:t>
      </w:r>
      <w:r w:rsidR="00951740">
        <w:t xml:space="preserve"> and NuSTAR</w:t>
      </w:r>
    </w:p>
    <w:p w:rsidR="004F4F5A" w:rsidRPr="00042DE6" w:rsidRDefault="00042DE6" w:rsidP="009041D1">
      <w:pPr>
        <w:numPr>
          <w:ilvl w:val="0"/>
          <w:numId w:val="5"/>
        </w:numPr>
        <w:tabs>
          <w:tab w:val="clear" w:pos="504"/>
          <w:tab w:val="num" w:pos="720"/>
        </w:tabs>
        <w:ind w:left="720" w:hanging="180"/>
      </w:pPr>
      <w:r>
        <w:t>The software for processing instrument commands, routing commands to satellite MISCs, and packetizing command responses is the same as for STEREO</w:t>
      </w:r>
    </w:p>
    <w:p w:rsidR="009940CF" w:rsidRDefault="009940CF" w:rsidP="00856166">
      <w:pPr>
        <w:pStyle w:val="Heading1"/>
      </w:pPr>
      <w:bookmarkStart w:id="196" w:name="_Toc368599903"/>
      <w:r>
        <w:t>Design Requirements Traceability</w:t>
      </w:r>
      <w:r w:rsidR="00F66902">
        <w:t xml:space="preserve"> and Software Verificatio</w:t>
      </w:r>
      <w:r w:rsidR="00794322">
        <w:t>n</w:t>
      </w:r>
      <w:bookmarkEnd w:id="196"/>
    </w:p>
    <w:p w:rsidR="00332403" w:rsidRPr="00794322" w:rsidRDefault="00973823" w:rsidP="00332403">
      <w:r w:rsidRPr="00794322">
        <w:t xml:space="preserve">The </w:t>
      </w:r>
      <w:r w:rsidR="00951740">
        <w:t>EPI-Hi</w:t>
      </w:r>
      <w:r w:rsidRPr="00794322">
        <w:t xml:space="preserve"> Flight Software Verification Matrix is </w:t>
      </w:r>
      <w:r w:rsidR="00794322" w:rsidRPr="00794322">
        <w:t xml:space="preserve">a working document that is expected to change as the software verification process evolves. It </w:t>
      </w:r>
      <w:r w:rsidR="00951740">
        <w:t>will</w:t>
      </w:r>
      <w:r w:rsidR="00794322" w:rsidRPr="00794322">
        <w:t xml:space="preserve"> therefore </w:t>
      </w:r>
      <w:r w:rsidR="00951740">
        <w:t xml:space="preserve">be </w:t>
      </w:r>
      <w:r w:rsidRPr="00794322">
        <w:t>provided as a separate document</w:t>
      </w:r>
      <w:r w:rsidR="00794322" w:rsidRPr="00794322">
        <w:t>.</w:t>
      </w:r>
    </w:p>
    <w:p w:rsidR="009B48A0" w:rsidRDefault="00D44B38" w:rsidP="00856166">
      <w:pPr>
        <w:pStyle w:val="Heading1"/>
      </w:pPr>
      <w:bookmarkStart w:id="197" w:name="_Toc368599904"/>
      <w:r>
        <w:t>Acronyms and Terms</w:t>
      </w:r>
      <w:bookmarkEnd w:id="197"/>
    </w:p>
    <w:p w:rsidR="009D790B" w:rsidRDefault="009D790B" w:rsidP="009D790B">
      <w:r>
        <w:t>ADC - Analog to Digital Converter</w:t>
      </w:r>
    </w:p>
    <w:p w:rsidR="009D790B" w:rsidRDefault="009D790B" w:rsidP="009D790B">
      <w:r>
        <w:t xml:space="preserve">ALU - Arithmetic Logic Unit      </w:t>
      </w:r>
    </w:p>
    <w:p w:rsidR="009D790B" w:rsidRDefault="009D790B" w:rsidP="009D790B">
      <w:r>
        <w:t>APID - Application Process Identifier</w:t>
      </w:r>
    </w:p>
    <w:p w:rsidR="009D790B" w:rsidRDefault="009D790B" w:rsidP="009D790B">
      <w:r>
        <w:t>CCSDS - Consultative Committee for Space Data Systems</w:t>
      </w:r>
    </w:p>
    <w:p w:rsidR="009D790B" w:rsidRDefault="00951740" w:rsidP="009D790B">
      <w:r>
        <w:t>DPU</w:t>
      </w:r>
      <w:r w:rsidR="009D790B">
        <w:t xml:space="preserve"> </w:t>
      </w:r>
      <w:r>
        <w:t>–</w:t>
      </w:r>
      <w:r w:rsidR="009D790B">
        <w:t xml:space="preserve"> </w:t>
      </w:r>
      <w:r>
        <w:t>Data Processing Unit</w:t>
      </w:r>
      <w:r w:rsidR="009D790B">
        <w:t xml:space="preserve">                        </w:t>
      </w:r>
    </w:p>
    <w:p w:rsidR="009D790B" w:rsidRDefault="009D790B" w:rsidP="009D790B">
      <w:r>
        <w:t>EDAC - Error Detection and Correction</w:t>
      </w:r>
    </w:p>
    <w:p w:rsidR="009D790B" w:rsidRDefault="00215BF4" w:rsidP="009D790B">
      <w:r>
        <w:t>MRA</w:t>
      </w:r>
      <w:r w:rsidR="009D790B">
        <w:t xml:space="preserve">M </w:t>
      </w:r>
      <w:r>
        <w:t>–</w:t>
      </w:r>
      <w:r w:rsidR="009D790B">
        <w:t xml:space="preserve"> </w:t>
      </w:r>
      <w:r>
        <w:t xml:space="preserve">Magnetoresistive </w:t>
      </w:r>
      <w:r w:rsidR="009D790B">
        <w:t>R</w:t>
      </w:r>
      <w:r w:rsidR="00951740">
        <w:t>andom Access</w:t>
      </w:r>
      <w:r w:rsidR="009D790B">
        <w:t xml:space="preserve"> Memory</w:t>
      </w:r>
    </w:p>
    <w:p w:rsidR="009D790B" w:rsidRDefault="009D790B" w:rsidP="009D790B">
      <w:r>
        <w:t>FPGA - Field Programmable gate Array</w:t>
      </w:r>
    </w:p>
    <w:p w:rsidR="009D790B" w:rsidRDefault="009D790B" w:rsidP="009D790B">
      <w:r>
        <w:t xml:space="preserve">FSW - Flight Software   </w:t>
      </w:r>
    </w:p>
    <w:p w:rsidR="009D790B" w:rsidRDefault="009D790B" w:rsidP="009D790B">
      <w:r>
        <w:t xml:space="preserve">HK - Housekeeping    </w:t>
      </w:r>
    </w:p>
    <w:p w:rsidR="009D790B" w:rsidRDefault="009D790B" w:rsidP="009D790B">
      <w:r>
        <w:t>I/O - Input Output</w:t>
      </w:r>
    </w:p>
    <w:p w:rsidR="009D790B" w:rsidRDefault="009D790B" w:rsidP="009D790B">
      <w:r>
        <w:t>ICD - Interface Control Document</w:t>
      </w:r>
    </w:p>
    <w:p w:rsidR="009D790B" w:rsidRDefault="002D6CEE" w:rsidP="009D790B">
      <w:r>
        <w:t>JPL - Jet Propuls</w:t>
      </w:r>
      <w:r w:rsidR="009D790B">
        <w:t>ion La</w:t>
      </w:r>
      <w:r w:rsidR="009D790B" w:rsidRPr="005E65AD">
        <w:rPr>
          <w:u w:val="single"/>
        </w:rPr>
        <w:t xml:space="preserve">b      </w:t>
      </w:r>
      <w:r w:rsidR="009D790B">
        <w:t xml:space="preserve"> </w:t>
      </w:r>
    </w:p>
    <w:p w:rsidR="009D790B" w:rsidRDefault="009D790B" w:rsidP="009D790B">
      <w:r>
        <w:t xml:space="preserve">LC - Leakage Current     </w:t>
      </w:r>
    </w:p>
    <w:p w:rsidR="009D790B" w:rsidRDefault="009D790B" w:rsidP="009D790B">
      <w:r>
        <w:t xml:space="preserve">LVPS - Low Voltage Power Supply </w:t>
      </w:r>
    </w:p>
    <w:p w:rsidR="009D790B" w:rsidRDefault="009D790B" w:rsidP="009D790B">
      <w:r>
        <w:t>MISC - Minimal Instruction Set Computer</w:t>
      </w:r>
    </w:p>
    <w:p w:rsidR="009D790B" w:rsidRDefault="009D790B" w:rsidP="009D790B">
      <w:r>
        <w:t>NuSTAR - Nuclear Spectroscopic Telescope Array</w:t>
      </w:r>
    </w:p>
    <w:p w:rsidR="009D790B" w:rsidRDefault="009D790B" w:rsidP="009D790B">
      <w:r>
        <w:t xml:space="preserve">RISC - Reduced Instruction Set Computer </w:t>
      </w:r>
    </w:p>
    <w:p w:rsidR="009D790B" w:rsidRDefault="009D790B" w:rsidP="009D790B">
      <w:r>
        <w:t xml:space="preserve">S/C - Spacecraft                       </w:t>
      </w:r>
    </w:p>
    <w:p w:rsidR="009D790B" w:rsidRDefault="009D790B" w:rsidP="009D790B">
      <w:r>
        <w:t>SRAM - Static Random Access Memory</w:t>
      </w:r>
    </w:p>
    <w:p w:rsidR="00A96034" w:rsidRPr="009D790B" w:rsidRDefault="009D790B" w:rsidP="009D790B">
      <w:r>
        <w:t>VLSI - Very Large Scale Integration</w:t>
      </w:r>
    </w:p>
    <w:sectPr w:rsidR="00A96034" w:rsidRPr="009D790B" w:rsidSect="0078756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1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C3" w:rsidRDefault="006F7CC3" w:rsidP="0078756A">
      <w:r>
        <w:separator/>
      </w:r>
    </w:p>
  </w:endnote>
  <w:endnote w:type="continuationSeparator" w:id="0">
    <w:p w:rsidR="006F7CC3" w:rsidRDefault="006F7CC3" w:rsidP="0078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Pr="0067201B" w:rsidRDefault="00215BF4">
    <w:pPr>
      <w:jc w:val="center"/>
      <w:rPr>
        <w:rStyle w:val="BodyTextChar"/>
        <w:sz w:val="20"/>
      </w:rPr>
    </w:pPr>
    <w:r w:rsidRPr="0067201B">
      <w:rPr>
        <w:rStyle w:val="BodyTextChar"/>
        <w:sz w:val="20"/>
      </w:rPr>
      <w:fldChar w:fldCharType="begin"/>
    </w:r>
    <w:r w:rsidRPr="0067201B">
      <w:rPr>
        <w:rStyle w:val="BodyTextChar"/>
        <w:sz w:val="20"/>
      </w:rPr>
      <w:instrText xml:space="preserve"> PAGE </w:instrText>
    </w:r>
    <w:r w:rsidRPr="0067201B">
      <w:rPr>
        <w:rStyle w:val="BodyTextChar"/>
        <w:sz w:val="20"/>
      </w:rPr>
      <w:fldChar w:fldCharType="separate"/>
    </w:r>
    <w:r w:rsidR="005E65AD">
      <w:rPr>
        <w:rStyle w:val="BodyTextChar"/>
        <w:noProof/>
        <w:sz w:val="20"/>
      </w:rPr>
      <w:t>1</w:t>
    </w:r>
    <w:r w:rsidRPr="0067201B">
      <w:rPr>
        <w:rStyle w:val="BodyTextChar"/>
        <w:sz w:val="20"/>
      </w:rPr>
      <w:fldChar w:fldCharType="end"/>
    </w:r>
    <w:r w:rsidRPr="0067201B">
      <w:rPr>
        <w:rStyle w:val="BodyTextChar"/>
        <w:sz w:val="20"/>
      </w:rPr>
      <w:t xml:space="preserve"> of </w:t>
    </w:r>
    <w:r w:rsidRPr="0067201B">
      <w:rPr>
        <w:rStyle w:val="BodyTextChar"/>
        <w:sz w:val="20"/>
      </w:rPr>
      <w:fldChar w:fldCharType="begin"/>
    </w:r>
    <w:r w:rsidRPr="0067201B">
      <w:rPr>
        <w:rStyle w:val="BodyTextChar"/>
        <w:sz w:val="20"/>
      </w:rPr>
      <w:instrText xml:space="preserve">  NUMPAGES</w:instrText>
    </w:r>
    <w:r w:rsidRPr="0067201B">
      <w:rPr>
        <w:rStyle w:val="BodyTextChar"/>
        <w:sz w:val="20"/>
      </w:rPr>
      <w:fldChar w:fldCharType="separate"/>
    </w:r>
    <w:r w:rsidR="005E65AD">
      <w:rPr>
        <w:rStyle w:val="BodyTextChar"/>
        <w:noProof/>
        <w:sz w:val="20"/>
      </w:rPr>
      <w:t>22</w:t>
    </w:r>
    <w:r w:rsidRPr="0067201B">
      <w:rPr>
        <w:rStyle w:val="BodyTextChar"/>
        <w:sz w:val="20"/>
      </w:rPr>
      <w:fldChar w:fldCharType="end"/>
    </w:r>
  </w:p>
  <w:p w:rsidR="00215BF4" w:rsidRDefault="00215BF4">
    <w:pPr>
      <w:jc w:val="center"/>
      <w:rPr>
        <w:rStyle w:val="BodyTextChar"/>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Default="00215BF4" w:rsidP="00787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BF4" w:rsidRDefault="00215BF4" w:rsidP="007875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Pr="00C94073" w:rsidRDefault="00215BF4" w:rsidP="0078756A">
    <w:pPr>
      <w:pStyle w:val="Footer"/>
      <w:framePr w:h="401" w:hRule="exact" w:wrap="around" w:vAnchor="text" w:hAnchor="page" w:x="6265" w:y="61"/>
      <w:rPr>
        <w:rStyle w:val="PageNumber"/>
        <w:rFonts w:ascii="Arial" w:hAnsi="Arial" w:cs="Arial"/>
        <w:sz w:val="16"/>
        <w:szCs w:val="16"/>
      </w:rPr>
    </w:pPr>
    <w:r>
      <w:rPr>
        <w:rStyle w:val="PageNumber"/>
      </w:rPr>
      <w:fldChar w:fldCharType="begin"/>
    </w:r>
    <w:r>
      <w:rPr>
        <w:rStyle w:val="PageNumber"/>
      </w:rPr>
      <w:instrText xml:space="preserve"> PAGE </w:instrText>
    </w:r>
    <w:r>
      <w:rPr>
        <w:rStyle w:val="PageNumber"/>
      </w:rPr>
      <w:fldChar w:fldCharType="separate"/>
    </w:r>
    <w:r w:rsidR="005E65AD">
      <w:rPr>
        <w:rStyle w:val="PageNumber"/>
        <w:noProof/>
      </w:rPr>
      <w:t>22</w:t>
    </w:r>
    <w:r>
      <w:rPr>
        <w:rStyle w:val="PageNumber"/>
      </w:rPr>
      <w:fldChar w:fldCharType="end"/>
    </w:r>
  </w:p>
  <w:p w:rsidR="00215BF4" w:rsidRDefault="00215BF4" w:rsidP="0078756A">
    <w:pPr>
      <w:tabs>
        <w:tab w:val="left" w:pos="0"/>
        <w:tab w:val="left" w:pos="720"/>
        <w:tab w:val="left" w:pos="6165"/>
      </w:tabs>
      <w:spacing w:line="240" w:lineRule="atLeast"/>
      <w:rPr>
        <w:rFonts w:ascii="Times New Roman" w:hAnsi="Times New Roman"/>
        <w:b/>
        <w:i/>
      </w:rPr>
    </w:pPr>
    <w:r>
      <w:rPr>
        <w:rFonts w:ascii="Times New Roman" w:hAnsi="Times New Roman"/>
        <w:b/>
        <w:i/>
      </w:rPr>
      <w:tab/>
    </w:r>
    <w:r>
      <w:rPr>
        <w:rFonts w:ascii="Times New Roman" w:hAnsi="Times New Roman"/>
        <w:b/>
        <w:i/>
      </w:rPr>
      <w:tab/>
    </w:r>
  </w:p>
  <w:p w:rsidR="00215BF4" w:rsidRPr="00F75D57" w:rsidRDefault="00215BF4" w:rsidP="00787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i/>
        <w:iCs/>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Default="00215BF4" w:rsidP="0078756A">
    <w:pPr>
      <w:pStyle w:val="Footer"/>
      <w:jc w:val="center"/>
      <w:rPr>
        <w:rFonts w:ascii="Times New Roman" w:hAnsi="Times New Roman"/>
        <w:b/>
        <w:i/>
      </w:rPr>
    </w:pPr>
    <w:r>
      <w:rPr>
        <w:rStyle w:val="PageNumber"/>
      </w:rPr>
      <w:fldChar w:fldCharType="begin"/>
    </w:r>
    <w:r>
      <w:rPr>
        <w:rStyle w:val="PageNumber"/>
      </w:rPr>
      <w:instrText xml:space="preserve"> PAGE </w:instrText>
    </w:r>
    <w:r>
      <w:rPr>
        <w:rStyle w:val="PageNumber"/>
      </w:rPr>
      <w:fldChar w:fldCharType="separate"/>
    </w:r>
    <w:r w:rsidR="005E65AD">
      <w:rPr>
        <w:rStyle w:val="PageNumber"/>
        <w:noProof/>
      </w:rPr>
      <w:t>2</w:t>
    </w:r>
    <w:r>
      <w:rPr>
        <w:rStyle w:val="PageNumber"/>
      </w:rPr>
      <w:fldChar w:fldCharType="end"/>
    </w:r>
  </w:p>
  <w:p w:rsidR="00215BF4" w:rsidRDefault="00215BF4" w:rsidP="0078756A">
    <w:pPr>
      <w:pStyle w:val="Footer"/>
      <w:jc w:val="cente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C3" w:rsidRDefault="006F7CC3" w:rsidP="0078756A">
      <w:r>
        <w:separator/>
      </w:r>
    </w:p>
  </w:footnote>
  <w:footnote w:type="continuationSeparator" w:id="0">
    <w:p w:rsidR="006F7CC3" w:rsidRDefault="006F7CC3" w:rsidP="0078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Default="00215BF4" w:rsidP="0078756A">
    <w:pPr>
      <w:pStyle w:val="Header"/>
      <w:jc w:val="center"/>
      <w:rPr>
        <w:rFonts w:ascii="Arial" w:hAnsi="Arial" w:cs="Arial"/>
        <w:sz w:val="16"/>
        <w:szCs w:val="16"/>
      </w:rPr>
    </w:pPr>
    <w:r>
      <w:rPr>
        <w:rFonts w:ascii="Arial" w:hAnsi="Arial" w:cs="Arial"/>
        <w:sz w:val="16"/>
        <w:szCs w:val="16"/>
      </w:rPr>
      <w:t>SPP EPI-Hi Instrument Flight Software Design</w:t>
    </w:r>
    <w:r>
      <w:rPr>
        <w:rFonts w:ascii="Arial" w:hAnsi="Arial" w:cs="Arial"/>
        <w:sz w:val="16"/>
        <w:szCs w:val="16"/>
      </w:rPr>
      <w:tab/>
    </w:r>
    <w:r>
      <w:rPr>
        <w:rFonts w:ascii="Arial" w:hAnsi="Arial" w:cs="Arial"/>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Default="00215BF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Default="00215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Pr="00BF2876" w:rsidRDefault="00215BF4" w:rsidP="0078756A">
    <w:pPr>
      <w:pStyle w:val="Header"/>
      <w:jc w:val="center"/>
    </w:pPr>
    <w:r>
      <w:rPr>
        <w:rFonts w:ascii="Arial" w:hAnsi="Arial" w:cs="Arial"/>
        <w:sz w:val="16"/>
        <w:szCs w:val="16"/>
      </w:rPr>
      <w:t>SPP EPI-Hi Instrument Flight Software Design</w:t>
    </w:r>
    <w:r>
      <w:rPr>
        <w:rFonts w:ascii="Arial" w:hAnsi="Arial" w:cs="Arial"/>
        <w:sz w:val="16"/>
        <w:szCs w:val="16"/>
      </w:rPr>
      <w:tab/>
    </w:r>
    <w:r>
      <w:rPr>
        <w:rFonts w:ascii="Arial" w:hAnsi="Arial" w:cs="Arial"/>
        <w:sz w:val="16"/>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F4" w:rsidRPr="005E148C" w:rsidRDefault="00215BF4" w:rsidP="0078756A">
    <w:pPr>
      <w:pStyle w:val="Header"/>
      <w:jc w:val="center"/>
      <w:rPr>
        <w:rFonts w:ascii="Arial" w:hAnsi="Arial" w:cs="Arial"/>
        <w:sz w:val="16"/>
        <w:szCs w:val="16"/>
      </w:rPr>
    </w:pPr>
    <w:r>
      <w:rPr>
        <w:rFonts w:ascii="Arial" w:hAnsi="Arial" w:cs="Arial"/>
        <w:sz w:val="16"/>
        <w:szCs w:val="16"/>
      </w:rPr>
      <w:t>SPP EPI-Hi Instrument Flight Software Design</w:t>
    </w:r>
    <w:r w:rsidRPr="005E148C">
      <w:rPr>
        <w:rFonts w:ascii="Arial" w:hAnsi="Arial" w:cs="Arial"/>
        <w:sz w:val="16"/>
        <w:szCs w:val="16"/>
      </w:rPr>
      <w:tab/>
    </w:r>
    <w:r w:rsidRPr="005E148C">
      <w:rPr>
        <w:rFonts w:ascii="Arial" w:hAnsi="Arial" w:cs="Arial"/>
        <w:sz w:val="16"/>
        <w:szCs w:val="16"/>
      </w:rPr>
      <w:tab/>
    </w:r>
  </w:p>
  <w:p w:rsidR="00215BF4" w:rsidRDefault="00215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6BF"/>
    <w:multiLevelType w:val="hybridMultilevel"/>
    <w:tmpl w:val="B99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27DF4"/>
    <w:multiLevelType w:val="hybridMultilevel"/>
    <w:tmpl w:val="B2E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31502"/>
    <w:multiLevelType w:val="hybridMultilevel"/>
    <w:tmpl w:val="3CE0C368"/>
    <w:lvl w:ilvl="0" w:tplc="8DF6A950">
      <w:start w:val="1"/>
      <w:numFmt w:val="bullet"/>
      <w:lvlText w:val=""/>
      <w:lvlJc w:val="left"/>
      <w:pPr>
        <w:tabs>
          <w:tab w:val="num" w:pos="504"/>
        </w:tabs>
        <w:ind w:left="576" w:hanging="72"/>
      </w:pPr>
      <w:rPr>
        <w:rFonts w:ascii="Symbol" w:hAnsi="Symbol" w:hint="default"/>
        <w:color w:val="auto"/>
      </w:rPr>
    </w:lvl>
    <w:lvl w:ilvl="1" w:tplc="04090019">
      <w:start w:val="1"/>
      <w:numFmt w:val="lowerLetter"/>
      <w:lvlText w:val="%2."/>
      <w:lvlJc w:val="left"/>
      <w:pPr>
        <w:tabs>
          <w:tab w:val="num" w:pos="1440"/>
        </w:tabs>
        <w:ind w:left="1440" w:hanging="360"/>
      </w:pPr>
    </w:lvl>
    <w:lvl w:ilvl="2" w:tplc="8DF6A950">
      <w:start w:val="1"/>
      <w:numFmt w:val="bullet"/>
      <w:lvlText w:val=""/>
      <w:lvlJc w:val="left"/>
      <w:pPr>
        <w:tabs>
          <w:tab w:val="num" w:pos="1980"/>
        </w:tabs>
        <w:ind w:left="2052" w:hanging="72"/>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D1A57"/>
    <w:multiLevelType w:val="hybridMultilevel"/>
    <w:tmpl w:val="5B42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55EF2"/>
    <w:multiLevelType w:val="hybridMultilevel"/>
    <w:tmpl w:val="860ABB86"/>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A601D"/>
    <w:multiLevelType w:val="hybridMultilevel"/>
    <w:tmpl w:val="0DD05D68"/>
    <w:lvl w:ilvl="0" w:tplc="D6DAE83C">
      <w:start w:val="1"/>
      <w:numFmt w:val="bullet"/>
      <w:lvlText w:val=""/>
      <w:lvlJc w:val="left"/>
      <w:pPr>
        <w:tabs>
          <w:tab w:val="num" w:pos="720"/>
        </w:tabs>
        <w:ind w:left="720" w:hanging="360"/>
      </w:pPr>
      <w:rPr>
        <w:rFonts w:ascii="Wingdings" w:hAnsi="Wingdings" w:hint="default"/>
      </w:rPr>
    </w:lvl>
    <w:lvl w:ilvl="1" w:tplc="DF0EB154">
      <w:start w:val="1"/>
      <w:numFmt w:val="bullet"/>
      <w:lvlText w:val=""/>
      <w:lvlJc w:val="left"/>
      <w:pPr>
        <w:tabs>
          <w:tab w:val="num" w:pos="1440"/>
        </w:tabs>
        <w:ind w:left="1440" w:hanging="360"/>
      </w:pPr>
      <w:rPr>
        <w:rFonts w:ascii="Wingdings" w:hAnsi="Wingdings" w:hint="default"/>
      </w:rPr>
    </w:lvl>
    <w:lvl w:ilvl="2" w:tplc="8446E45A" w:tentative="1">
      <w:start w:val="1"/>
      <w:numFmt w:val="bullet"/>
      <w:lvlText w:val=""/>
      <w:lvlJc w:val="left"/>
      <w:pPr>
        <w:tabs>
          <w:tab w:val="num" w:pos="2160"/>
        </w:tabs>
        <w:ind w:left="2160" w:hanging="360"/>
      </w:pPr>
      <w:rPr>
        <w:rFonts w:ascii="Wingdings" w:hAnsi="Wingdings" w:hint="default"/>
      </w:rPr>
    </w:lvl>
    <w:lvl w:ilvl="3" w:tplc="E35A9F56" w:tentative="1">
      <w:start w:val="1"/>
      <w:numFmt w:val="bullet"/>
      <w:lvlText w:val=""/>
      <w:lvlJc w:val="left"/>
      <w:pPr>
        <w:tabs>
          <w:tab w:val="num" w:pos="2880"/>
        </w:tabs>
        <w:ind w:left="2880" w:hanging="360"/>
      </w:pPr>
      <w:rPr>
        <w:rFonts w:ascii="Wingdings" w:hAnsi="Wingdings" w:hint="default"/>
      </w:rPr>
    </w:lvl>
    <w:lvl w:ilvl="4" w:tplc="30EC32B4" w:tentative="1">
      <w:start w:val="1"/>
      <w:numFmt w:val="bullet"/>
      <w:lvlText w:val=""/>
      <w:lvlJc w:val="left"/>
      <w:pPr>
        <w:tabs>
          <w:tab w:val="num" w:pos="3600"/>
        </w:tabs>
        <w:ind w:left="3600" w:hanging="360"/>
      </w:pPr>
      <w:rPr>
        <w:rFonts w:ascii="Wingdings" w:hAnsi="Wingdings" w:hint="default"/>
      </w:rPr>
    </w:lvl>
    <w:lvl w:ilvl="5" w:tplc="A1141C5A" w:tentative="1">
      <w:start w:val="1"/>
      <w:numFmt w:val="bullet"/>
      <w:lvlText w:val=""/>
      <w:lvlJc w:val="left"/>
      <w:pPr>
        <w:tabs>
          <w:tab w:val="num" w:pos="4320"/>
        </w:tabs>
        <w:ind w:left="4320" w:hanging="360"/>
      </w:pPr>
      <w:rPr>
        <w:rFonts w:ascii="Wingdings" w:hAnsi="Wingdings" w:hint="default"/>
      </w:rPr>
    </w:lvl>
    <w:lvl w:ilvl="6" w:tplc="133C6438" w:tentative="1">
      <w:start w:val="1"/>
      <w:numFmt w:val="bullet"/>
      <w:lvlText w:val=""/>
      <w:lvlJc w:val="left"/>
      <w:pPr>
        <w:tabs>
          <w:tab w:val="num" w:pos="5040"/>
        </w:tabs>
        <w:ind w:left="5040" w:hanging="360"/>
      </w:pPr>
      <w:rPr>
        <w:rFonts w:ascii="Wingdings" w:hAnsi="Wingdings" w:hint="default"/>
      </w:rPr>
    </w:lvl>
    <w:lvl w:ilvl="7" w:tplc="1B2A64C0" w:tentative="1">
      <w:start w:val="1"/>
      <w:numFmt w:val="bullet"/>
      <w:lvlText w:val=""/>
      <w:lvlJc w:val="left"/>
      <w:pPr>
        <w:tabs>
          <w:tab w:val="num" w:pos="5760"/>
        </w:tabs>
        <w:ind w:left="5760" w:hanging="360"/>
      </w:pPr>
      <w:rPr>
        <w:rFonts w:ascii="Wingdings" w:hAnsi="Wingdings" w:hint="default"/>
      </w:rPr>
    </w:lvl>
    <w:lvl w:ilvl="8" w:tplc="8DC0948E" w:tentative="1">
      <w:start w:val="1"/>
      <w:numFmt w:val="bullet"/>
      <w:lvlText w:val=""/>
      <w:lvlJc w:val="left"/>
      <w:pPr>
        <w:tabs>
          <w:tab w:val="num" w:pos="6480"/>
        </w:tabs>
        <w:ind w:left="6480" w:hanging="360"/>
      </w:pPr>
      <w:rPr>
        <w:rFonts w:ascii="Wingdings" w:hAnsi="Wingdings" w:hint="default"/>
      </w:rPr>
    </w:lvl>
  </w:abstractNum>
  <w:abstractNum w:abstractNumId="6">
    <w:nsid w:val="1096098A"/>
    <w:multiLevelType w:val="hybridMultilevel"/>
    <w:tmpl w:val="619614A2"/>
    <w:lvl w:ilvl="0" w:tplc="8DF6A950">
      <w:start w:val="1"/>
      <w:numFmt w:val="bullet"/>
      <w:lvlText w:val=""/>
      <w:lvlJc w:val="left"/>
      <w:pPr>
        <w:tabs>
          <w:tab w:val="num" w:pos="-1944"/>
        </w:tabs>
        <w:ind w:left="-1872" w:hanging="72"/>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cs="Arial"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432"/>
        </w:tabs>
        <w:ind w:left="432" w:hanging="360"/>
      </w:pPr>
      <w:rPr>
        <w:rFonts w:ascii="Symbol" w:hAnsi="Symbol" w:hint="default"/>
      </w:rPr>
    </w:lvl>
    <w:lvl w:ilvl="4" w:tplc="04090003" w:tentative="1">
      <w:start w:val="1"/>
      <w:numFmt w:val="bullet"/>
      <w:lvlText w:val="o"/>
      <w:lvlJc w:val="left"/>
      <w:pPr>
        <w:tabs>
          <w:tab w:val="num" w:pos="1152"/>
        </w:tabs>
        <w:ind w:left="1152" w:hanging="360"/>
      </w:pPr>
      <w:rPr>
        <w:rFonts w:ascii="Courier New" w:hAnsi="Courier New" w:cs="Arial" w:hint="default"/>
      </w:rPr>
    </w:lvl>
    <w:lvl w:ilvl="5" w:tplc="04090005" w:tentative="1">
      <w:start w:val="1"/>
      <w:numFmt w:val="bullet"/>
      <w:lvlText w:val=""/>
      <w:lvlJc w:val="left"/>
      <w:pPr>
        <w:tabs>
          <w:tab w:val="num" w:pos="1872"/>
        </w:tabs>
        <w:ind w:left="1872" w:hanging="360"/>
      </w:pPr>
      <w:rPr>
        <w:rFonts w:ascii="Wingdings" w:hAnsi="Wingdings" w:hint="default"/>
      </w:rPr>
    </w:lvl>
    <w:lvl w:ilvl="6" w:tplc="04090001" w:tentative="1">
      <w:start w:val="1"/>
      <w:numFmt w:val="bullet"/>
      <w:lvlText w:val=""/>
      <w:lvlJc w:val="left"/>
      <w:pPr>
        <w:tabs>
          <w:tab w:val="num" w:pos="2592"/>
        </w:tabs>
        <w:ind w:left="2592" w:hanging="360"/>
      </w:pPr>
      <w:rPr>
        <w:rFonts w:ascii="Symbol" w:hAnsi="Symbol" w:hint="default"/>
      </w:rPr>
    </w:lvl>
    <w:lvl w:ilvl="7" w:tplc="04090003" w:tentative="1">
      <w:start w:val="1"/>
      <w:numFmt w:val="bullet"/>
      <w:lvlText w:val="o"/>
      <w:lvlJc w:val="left"/>
      <w:pPr>
        <w:tabs>
          <w:tab w:val="num" w:pos="3312"/>
        </w:tabs>
        <w:ind w:left="3312" w:hanging="360"/>
      </w:pPr>
      <w:rPr>
        <w:rFonts w:ascii="Courier New" w:hAnsi="Courier New" w:cs="Arial" w:hint="default"/>
      </w:rPr>
    </w:lvl>
    <w:lvl w:ilvl="8" w:tplc="04090005" w:tentative="1">
      <w:start w:val="1"/>
      <w:numFmt w:val="bullet"/>
      <w:lvlText w:val=""/>
      <w:lvlJc w:val="left"/>
      <w:pPr>
        <w:tabs>
          <w:tab w:val="num" w:pos="4032"/>
        </w:tabs>
        <w:ind w:left="4032" w:hanging="360"/>
      </w:pPr>
      <w:rPr>
        <w:rFonts w:ascii="Wingdings" w:hAnsi="Wingdings" w:hint="default"/>
      </w:rPr>
    </w:lvl>
  </w:abstractNum>
  <w:abstractNum w:abstractNumId="7">
    <w:nsid w:val="135028A5"/>
    <w:multiLevelType w:val="hybridMultilevel"/>
    <w:tmpl w:val="17CC6DA4"/>
    <w:lvl w:ilvl="0" w:tplc="B420C390">
      <w:start w:val="1"/>
      <w:numFmt w:val="bullet"/>
      <w:lvlText w:val=""/>
      <w:lvlJc w:val="left"/>
      <w:pPr>
        <w:tabs>
          <w:tab w:val="num" w:pos="720"/>
        </w:tabs>
        <w:ind w:left="720" w:hanging="360"/>
      </w:pPr>
      <w:rPr>
        <w:rFonts w:ascii="Wingdings" w:hAnsi="Wingdings" w:hint="default"/>
      </w:rPr>
    </w:lvl>
    <w:lvl w:ilvl="1" w:tplc="1E226496" w:tentative="1">
      <w:start w:val="1"/>
      <w:numFmt w:val="bullet"/>
      <w:lvlText w:val=""/>
      <w:lvlJc w:val="left"/>
      <w:pPr>
        <w:tabs>
          <w:tab w:val="num" w:pos="1440"/>
        </w:tabs>
        <w:ind w:left="1440" w:hanging="360"/>
      </w:pPr>
      <w:rPr>
        <w:rFonts w:ascii="Wingdings" w:hAnsi="Wingdings" w:hint="default"/>
      </w:rPr>
    </w:lvl>
    <w:lvl w:ilvl="2" w:tplc="5A307F94" w:tentative="1">
      <w:start w:val="1"/>
      <w:numFmt w:val="bullet"/>
      <w:lvlText w:val=""/>
      <w:lvlJc w:val="left"/>
      <w:pPr>
        <w:tabs>
          <w:tab w:val="num" w:pos="2160"/>
        </w:tabs>
        <w:ind w:left="2160" w:hanging="360"/>
      </w:pPr>
      <w:rPr>
        <w:rFonts w:ascii="Wingdings" w:hAnsi="Wingdings" w:hint="default"/>
      </w:rPr>
    </w:lvl>
    <w:lvl w:ilvl="3" w:tplc="F5288E64" w:tentative="1">
      <w:start w:val="1"/>
      <w:numFmt w:val="bullet"/>
      <w:lvlText w:val=""/>
      <w:lvlJc w:val="left"/>
      <w:pPr>
        <w:tabs>
          <w:tab w:val="num" w:pos="2880"/>
        </w:tabs>
        <w:ind w:left="2880" w:hanging="360"/>
      </w:pPr>
      <w:rPr>
        <w:rFonts w:ascii="Wingdings" w:hAnsi="Wingdings" w:hint="default"/>
      </w:rPr>
    </w:lvl>
    <w:lvl w:ilvl="4" w:tplc="F7A05FBA" w:tentative="1">
      <w:start w:val="1"/>
      <w:numFmt w:val="bullet"/>
      <w:lvlText w:val=""/>
      <w:lvlJc w:val="left"/>
      <w:pPr>
        <w:tabs>
          <w:tab w:val="num" w:pos="3600"/>
        </w:tabs>
        <w:ind w:left="3600" w:hanging="360"/>
      </w:pPr>
      <w:rPr>
        <w:rFonts w:ascii="Wingdings" w:hAnsi="Wingdings" w:hint="default"/>
      </w:rPr>
    </w:lvl>
    <w:lvl w:ilvl="5" w:tplc="D28A9936" w:tentative="1">
      <w:start w:val="1"/>
      <w:numFmt w:val="bullet"/>
      <w:lvlText w:val=""/>
      <w:lvlJc w:val="left"/>
      <w:pPr>
        <w:tabs>
          <w:tab w:val="num" w:pos="4320"/>
        </w:tabs>
        <w:ind w:left="4320" w:hanging="360"/>
      </w:pPr>
      <w:rPr>
        <w:rFonts w:ascii="Wingdings" w:hAnsi="Wingdings" w:hint="default"/>
      </w:rPr>
    </w:lvl>
    <w:lvl w:ilvl="6" w:tplc="1CF2E912" w:tentative="1">
      <w:start w:val="1"/>
      <w:numFmt w:val="bullet"/>
      <w:lvlText w:val=""/>
      <w:lvlJc w:val="left"/>
      <w:pPr>
        <w:tabs>
          <w:tab w:val="num" w:pos="5040"/>
        </w:tabs>
        <w:ind w:left="5040" w:hanging="360"/>
      </w:pPr>
      <w:rPr>
        <w:rFonts w:ascii="Wingdings" w:hAnsi="Wingdings" w:hint="default"/>
      </w:rPr>
    </w:lvl>
    <w:lvl w:ilvl="7" w:tplc="DB387810" w:tentative="1">
      <w:start w:val="1"/>
      <w:numFmt w:val="bullet"/>
      <w:lvlText w:val=""/>
      <w:lvlJc w:val="left"/>
      <w:pPr>
        <w:tabs>
          <w:tab w:val="num" w:pos="5760"/>
        </w:tabs>
        <w:ind w:left="5760" w:hanging="360"/>
      </w:pPr>
      <w:rPr>
        <w:rFonts w:ascii="Wingdings" w:hAnsi="Wingdings" w:hint="default"/>
      </w:rPr>
    </w:lvl>
    <w:lvl w:ilvl="8" w:tplc="90D23E3C" w:tentative="1">
      <w:start w:val="1"/>
      <w:numFmt w:val="bullet"/>
      <w:lvlText w:val=""/>
      <w:lvlJc w:val="left"/>
      <w:pPr>
        <w:tabs>
          <w:tab w:val="num" w:pos="6480"/>
        </w:tabs>
        <w:ind w:left="6480" w:hanging="360"/>
      </w:pPr>
      <w:rPr>
        <w:rFonts w:ascii="Wingdings" w:hAnsi="Wingdings" w:hint="default"/>
      </w:rPr>
    </w:lvl>
  </w:abstractNum>
  <w:abstractNum w:abstractNumId="8">
    <w:nsid w:val="148B5BE0"/>
    <w:multiLevelType w:val="hybridMultilevel"/>
    <w:tmpl w:val="D1007C08"/>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CF08BE"/>
    <w:multiLevelType w:val="hybridMultilevel"/>
    <w:tmpl w:val="2BBC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07810"/>
    <w:multiLevelType w:val="hybridMultilevel"/>
    <w:tmpl w:val="7B8E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06C02"/>
    <w:multiLevelType w:val="hybridMultilevel"/>
    <w:tmpl w:val="BEA2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D5AEA"/>
    <w:multiLevelType w:val="hybridMultilevel"/>
    <w:tmpl w:val="3E641154"/>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467589"/>
    <w:multiLevelType w:val="hybridMultilevel"/>
    <w:tmpl w:val="AD82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02ED3"/>
    <w:multiLevelType w:val="hybridMultilevel"/>
    <w:tmpl w:val="03FAD1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C2A74C3"/>
    <w:multiLevelType w:val="hybridMultilevel"/>
    <w:tmpl w:val="A392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910A36"/>
    <w:multiLevelType w:val="hybridMultilevel"/>
    <w:tmpl w:val="DA4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A2052"/>
    <w:multiLevelType w:val="hybridMultilevel"/>
    <w:tmpl w:val="85CA077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894ED3"/>
    <w:multiLevelType w:val="hybridMultilevel"/>
    <w:tmpl w:val="77EE4F02"/>
    <w:lvl w:ilvl="0" w:tplc="C19AE78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3AA80A3E"/>
    <w:multiLevelType w:val="hybridMultilevel"/>
    <w:tmpl w:val="2C8A1284"/>
    <w:lvl w:ilvl="0" w:tplc="C19AE7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6907DA"/>
    <w:multiLevelType w:val="hybridMultilevel"/>
    <w:tmpl w:val="BAB2AF28"/>
    <w:lvl w:ilvl="0" w:tplc="C19AE7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DF6A950">
      <w:start w:val="1"/>
      <w:numFmt w:val="bullet"/>
      <w:lvlText w:val=""/>
      <w:lvlJc w:val="left"/>
      <w:pPr>
        <w:tabs>
          <w:tab w:val="num" w:pos="1980"/>
        </w:tabs>
        <w:ind w:left="2052" w:hanging="72"/>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F2407E"/>
    <w:multiLevelType w:val="hybridMultilevel"/>
    <w:tmpl w:val="AE604A9E"/>
    <w:lvl w:ilvl="0" w:tplc="FC46B4CE">
      <w:start w:val="1"/>
      <w:numFmt w:val="bullet"/>
      <w:lvlText w:val=""/>
      <w:lvlJc w:val="left"/>
      <w:pPr>
        <w:tabs>
          <w:tab w:val="num" w:pos="720"/>
        </w:tabs>
        <w:ind w:left="720" w:hanging="360"/>
      </w:pPr>
      <w:rPr>
        <w:rFonts w:ascii="Wingdings" w:hAnsi="Wingdings" w:hint="default"/>
      </w:rPr>
    </w:lvl>
    <w:lvl w:ilvl="1" w:tplc="E410F90A">
      <w:start w:val="1"/>
      <w:numFmt w:val="bullet"/>
      <w:lvlText w:val=""/>
      <w:lvlJc w:val="left"/>
      <w:pPr>
        <w:tabs>
          <w:tab w:val="num" w:pos="1440"/>
        </w:tabs>
        <w:ind w:left="1440" w:hanging="360"/>
      </w:pPr>
      <w:rPr>
        <w:rFonts w:ascii="Wingdings" w:hAnsi="Wingdings" w:hint="default"/>
      </w:rPr>
    </w:lvl>
    <w:lvl w:ilvl="2" w:tplc="ABA21BFC" w:tentative="1">
      <w:start w:val="1"/>
      <w:numFmt w:val="bullet"/>
      <w:lvlText w:val=""/>
      <w:lvlJc w:val="left"/>
      <w:pPr>
        <w:tabs>
          <w:tab w:val="num" w:pos="2160"/>
        </w:tabs>
        <w:ind w:left="2160" w:hanging="360"/>
      </w:pPr>
      <w:rPr>
        <w:rFonts w:ascii="Wingdings" w:hAnsi="Wingdings" w:hint="default"/>
      </w:rPr>
    </w:lvl>
    <w:lvl w:ilvl="3" w:tplc="1826B042" w:tentative="1">
      <w:start w:val="1"/>
      <w:numFmt w:val="bullet"/>
      <w:lvlText w:val=""/>
      <w:lvlJc w:val="left"/>
      <w:pPr>
        <w:tabs>
          <w:tab w:val="num" w:pos="2880"/>
        </w:tabs>
        <w:ind w:left="2880" w:hanging="360"/>
      </w:pPr>
      <w:rPr>
        <w:rFonts w:ascii="Wingdings" w:hAnsi="Wingdings" w:hint="default"/>
      </w:rPr>
    </w:lvl>
    <w:lvl w:ilvl="4" w:tplc="61A8E3FC" w:tentative="1">
      <w:start w:val="1"/>
      <w:numFmt w:val="bullet"/>
      <w:lvlText w:val=""/>
      <w:lvlJc w:val="left"/>
      <w:pPr>
        <w:tabs>
          <w:tab w:val="num" w:pos="3600"/>
        </w:tabs>
        <w:ind w:left="3600" w:hanging="360"/>
      </w:pPr>
      <w:rPr>
        <w:rFonts w:ascii="Wingdings" w:hAnsi="Wingdings" w:hint="default"/>
      </w:rPr>
    </w:lvl>
    <w:lvl w:ilvl="5" w:tplc="C180D034" w:tentative="1">
      <w:start w:val="1"/>
      <w:numFmt w:val="bullet"/>
      <w:lvlText w:val=""/>
      <w:lvlJc w:val="left"/>
      <w:pPr>
        <w:tabs>
          <w:tab w:val="num" w:pos="4320"/>
        </w:tabs>
        <w:ind w:left="4320" w:hanging="360"/>
      </w:pPr>
      <w:rPr>
        <w:rFonts w:ascii="Wingdings" w:hAnsi="Wingdings" w:hint="default"/>
      </w:rPr>
    </w:lvl>
    <w:lvl w:ilvl="6" w:tplc="0F2A1D74" w:tentative="1">
      <w:start w:val="1"/>
      <w:numFmt w:val="bullet"/>
      <w:lvlText w:val=""/>
      <w:lvlJc w:val="left"/>
      <w:pPr>
        <w:tabs>
          <w:tab w:val="num" w:pos="5040"/>
        </w:tabs>
        <w:ind w:left="5040" w:hanging="360"/>
      </w:pPr>
      <w:rPr>
        <w:rFonts w:ascii="Wingdings" w:hAnsi="Wingdings" w:hint="default"/>
      </w:rPr>
    </w:lvl>
    <w:lvl w:ilvl="7" w:tplc="46C2F2AE" w:tentative="1">
      <w:start w:val="1"/>
      <w:numFmt w:val="bullet"/>
      <w:lvlText w:val=""/>
      <w:lvlJc w:val="left"/>
      <w:pPr>
        <w:tabs>
          <w:tab w:val="num" w:pos="5760"/>
        </w:tabs>
        <w:ind w:left="5760" w:hanging="360"/>
      </w:pPr>
      <w:rPr>
        <w:rFonts w:ascii="Wingdings" w:hAnsi="Wingdings" w:hint="default"/>
      </w:rPr>
    </w:lvl>
    <w:lvl w:ilvl="8" w:tplc="9F30A598" w:tentative="1">
      <w:start w:val="1"/>
      <w:numFmt w:val="bullet"/>
      <w:lvlText w:val=""/>
      <w:lvlJc w:val="left"/>
      <w:pPr>
        <w:tabs>
          <w:tab w:val="num" w:pos="6480"/>
        </w:tabs>
        <w:ind w:left="6480" w:hanging="360"/>
      </w:pPr>
      <w:rPr>
        <w:rFonts w:ascii="Wingdings" w:hAnsi="Wingdings" w:hint="default"/>
      </w:rPr>
    </w:lvl>
  </w:abstractNum>
  <w:abstractNum w:abstractNumId="22">
    <w:nsid w:val="4A1A130B"/>
    <w:multiLevelType w:val="multilevel"/>
    <w:tmpl w:val="F3BC1B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C465A96"/>
    <w:multiLevelType w:val="hybridMultilevel"/>
    <w:tmpl w:val="D890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83E8D"/>
    <w:multiLevelType w:val="hybridMultilevel"/>
    <w:tmpl w:val="620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6F6886"/>
    <w:multiLevelType w:val="hybridMultilevel"/>
    <w:tmpl w:val="7684454A"/>
    <w:lvl w:ilvl="0" w:tplc="BB2635A8">
      <w:start w:val="1"/>
      <w:numFmt w:val="bullet"/>
      <w:lvlText w:val=""/>
      <w:lvlJc w:val="left"/>
      <w:pPr>
        <w:tabs>
          <w:tab w:val="num" w:pos="720"/>
        </w:tabs>
        <w:ind w:left="720" w:hanging="360"/>
      </w:pPr>
      <w:rPr>
        <w:rFonts w:ascii="Wingdings" w:hAnsi="Wingdings" w:hint="default"/>
      </w:rPr>
    </w:lvl>
    <w:lvl w:ilvl="1" w:tplc="EFDC809A">
      <w:start w:val="1"/>
      <w:numFmt w:val="bullet"/>
      <w:lvlText w:val=""/>
      <w:lvlJc w:val="left"/>
      <w:pPr>
        <w:tabs>
          <w:tab w:val="num" w:pos="1440"/>
        </w:tabs>
        <w:ind w:left="1440" w:hanging="360"/>
      </w:pPr>
      <w:rPr>
        <w:rFonts w:ascii="Wingdings" w:hAnsi="Wingdings" w:hint="default"/>
      </w:rPr>
    </w:lvl>
    <w:lvl w:ilvl="2" w:tplc="37008060" w:tentative="1">
      <w:start w:val="1"/>
      <w:numFmt w:val="bullet"/>
      <w:lvlText w:val=""/>
      <w:lvlJc w:val="left"/>
      <w:pPr>
        <w:tabs>
          <w:tab w:val="num" w:pos="2160"/>
        </w:tabs>
        <w:ind w:left="2160" w:hanging="360"/>
      </w:pPr>
      <w:rPr>
        <w:rFonts w:ascii="Wingdings" w:hAnsi="Wingdings" w:hint="default"/>
      </w:rPr>
    </w:lvl>
    <w:lvl w:ilvl="3" w:tplc="46EA0420" w:tentative="1">
      <w:start w:val="1"/>
      <w:numFmt w:val="bullet"/>
      <w:lvlText w:val=""/>
      <w:lvlJc w:val="left"/>
      <w:pPr>
        <w:tabs>
          <w:tab w:val="num" w:pos="2880"/>
        </w:tabs>
        <w:ind w:left="2880" w:hanging="360"/>
      </w:pPr>
      <w:rPr>
        <w:rFonts w:ascii="Wingdings" w:hAnsi="Wingdings" w:hint="default"/>
      </w:rPr>
    </w:lvl>
    <w:lvl w:ilvl="4" w:tplc="879624A6" w:tentative="1">
      <w:start w:val="1"/>
      <w:numFmt w:val="bullet"/>
      <w:lvlText w:val=""/>
      <w:lvlJc w:val="left"/>
      <w:pPr>
        <w:tabs>
          <w:tab w:val="num" w:pos="3600"/>
        </w:tabs>
        <w:ind w:left="3600" w:hanging="360"/>
      </w:pPr>
      <w:rPr>
        <w:rFonts w:ascii="Wingdings" w:hAnsi="Wingdings" w:hint="default"/>
      </w:rPr>
    </w:lvl>
    <w:lvl w:ilvl="5" w:tplc="5A4C886A" w:tentative="1">
      <w:start w:val="1"/>
      <w:numFmt w:val="bullet"/>
      <w:lvlText w:val=""/>
      <w:lvlJc w:val="left"/>
      <w:pPr>
        <w:tabs>
          <w:tab w:val="num" w:pos="4320"/>
        </w:tabs>
        <w:ind w:left="4320" w:hanging="360"/>
      </w:pPr>
      <w:rPr>
        <w:rFonts w:ascii="Wingdings" w:hAnsi="Wingdings" w:hint="default"/>
      </w:rPr>
    </w:lvl>
    <w:lvl w:ilvl="6" w:tplc="E21CCA10" w:tentative="1">
      <w:start w:val="1"/>
      <w:numFmt w:val="bullet"/>
      <w:lvlText w:val=""/>
      <w:lvlJc w:val="left"/>
      <w:pPr>
        <w:tabs>
          <w:tab w:val="num" w:pos="5040"/>
        </w:tabs>
        <w:ind w:left="5040" w:hanging="360"/>
      </w:pPr>
      <w:rPr>
        <w:rFonts w:ascii="Wingdings" w:hAnsi="Wingdings" w:hint="default"/>
      </w:rPr>
    </w:lvl>
    <w:lvl w:ilvl="7" w:tplc="806E6C12" w:tentative="1">
      <w:start w:val="1"/>
      <w:numFmt w:val="bullet"/>
      <w:lvlText w:val=""/>
      <w:lvlJc w:val="left"/>
      <w:pPr>
        <w:tabs>
          <w:tab w:val="num" w:pos="5760"/>
        </w:tabs>
        <w:ind w:left="5760" w:hanging="360"/>
      </w:pPr>
      <w:rPr>
        <w:rFonts w:ascii="Wingdings" w:hAnsi="Wingdings" w:hint="default"/>
      </w:rPr>
    </w:lvl>
    <w:lvl w:ilvl="8" w:tplc="51267910" w:tentative="1">
      <w:start w:val="1"/>
      <w:numFmt w:val="bullet"/>
      <w:lvlText w:val=""/>
      <w:lvlJc w:val="left"/>
      <w:pPr>
        <w:tabs>
          <w:tab w:val="num" w:pos="6480"/>
        </w:tabs>
        <w:ind w:left="6480" w:hanging="360"/>
      </w:pPr>
      <w:rPr>
        <w:rFonts w:ascii="Wingdings" w:hAnsi="Wingdings" w:hint="default"/>
      </w:rPr>
    </w:lvl>
  </w:abstractNum>
  <w:abstractNum w:abstractNumId="26">
    <w:nsid w:val="5D4A3ADA"/>
    <w:multiLevelType w:val="hybridMultilevel"/>
    <w:tmpl w:val="E8D4C07A"/>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1E1ADF"/>
    <w:multiLevelType w:val="hybridMultilevel"/>
    <w:tmpl w:val="4ABC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CB08B9"/>
    <w:multiLevelType w:val="hybridMultilevel"/>
    <w:tmpl w:val="B63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5645A"/>
    <w:multiLevelType w:val="hybridMultilevel"/>
    <w:tmpl w:val="2A46396C"/>
    <w:lvl w:ilvl="0" w:tplc="C19AE7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7C5FAA"/>
    <w:multiLevelType w:val="hybridMultilevel"/>
    <w:tmpl w:val="7866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F34DAB"/>
    <w:multiLevelType w:val="hybridMultilevel"/>
    <w:tmpl w:val="BE2290E8"/>
    <w:lvl w:ilvl="0" w:tplc="C194E4F4">
      <w:start w:val="1"/>
      <w:numFmt w:val="bullet"/>
      <w:lvlText w:val=""/>
      <w:lvlJc w:val="left"/>
      <w:pPr>
        <w:tabs>
          <w:tab w:val="num" w:pos="720"/>
        </w:tabs>
        <w:ind w:left="720" w:hanging="360"/>
      </w:pPr>
      <w:rPr>
        <w:rFonts w:ascii="Wingdings" w:hAnsi="Wingdings" w:hint="default"/>
      </w:rPr>
    </w:lvl>
    <w:lvl w:ilvl="1" w:tplc="EF2E7CAE">
      <w:start w:val="1"/>
      <w:numFmt w:val="bullet"/>
      <w:lvlText w:val=""/>
      <w:lvlJc w:val="left"/>
      <w:pPr>
        <w:tabs>
          <w:tab w:val="num" w:pos="1440"/>
        </w:tabs>
        <w:ind w:left="1440" w:hanging="360"/>
      </w:pPr>
      <w:rPr>
        <w:rFonts w:ascii="Wingdings" w:hAnsi="Wingdings" w:hint="default"/>
      </w:rPr>
    </w:lvl>
    <w:lvl w:ilvl="2" w:tplc="95E4EC1A" w:tentative="1">
      <w:start w:val="1"/>
      <w:numFmt w:val="bullet"/>
      <w:lvlText w:val=""/>
      <w:lvlJc w:val="left"/>
      <w:pPr>
        <w:tabs>
          <w:tab w:val="num" w:pos="2160"/>
        </w:tabs>
        <w:ind w:left="2160" w:hanging="360"/>
      </w:pPr>
      <w:rPr>
        <w:rFonts w:ascii="Wingdings" w:hAnsi="Wingdings" w:hint="default"/>
      </w:rPr>
    </w:lvl>
    <w:lvl w:ilvl="3" w:tplc="2F8C8F48" w:tentative="1">
      <w:start w:val="1"/>
      <w:numFmt w:val="bullet"/>
      <w:lvlText w:val=""/>
      <w:lvlJc w:val="left"/>
      <w:pPr>
        <w:tabs>
          <w:tab w:val="num" w:pos="2880"/>
        </w:tabs>
        <w:ind w:left="2880" w:hanging="360"/>
      </w:pPr>
      <w:rPr>
        <w:rFonts w:ascii="Wingdings" w:hAnsi="Wingdings" w:hint="default"/>
      </w:rPr>
    </w:lvl>
    <w:lvl w:ilvl="4" w:tplc="4462D0B4" w:tentative="1">
      <w:start w:val="1"/>
      <w:numFmt w:val="bullet"/>
      <w:lvlText w:val=""/>
      <w:lvlJc w:val="left"/>
      <w:pPr>
        <w:tabs>
          <w:tab w:val="num" w:pos="3600"/>
        </w:tabs>
        <w:ind w:left="3600" w:hanging="360"/>
      </w:pPr>
      <w:rPr>
        <w:rFonts w:ascii="Wingdings" w:hAnsi="Wingdings" w:hint="default"/>
      </w:rPr>
    </w:lvl>
    <w:lvl w:ilvl="5" w:tplc="33BAE8B2" w:tentative="1">
      <w:start w:val="1"/>
      <w:numFmt w:val="bullet"/>
      <w:lvlText w:val=""/>
      <w:lvlJc w:val="left"/>
      <w:pPr>
        <w:tabs>
          <w:tab w:val="num" w:pos="4320"/>
        </w:tabs>
        <w:ind w:left="4320" w:hanging="360"/>
      </w:pPr>
      <w:rPr>
        <w:rFonts w:ascii="Wingdings" w:hAnsi="Wingdings" w:hint="default"/>
      </w:rPr>
    </w:lvl>
    <w:lvl w:ilvl="6" w:tplc="84785A34" w:tentative="1">
      <w:start w:val="1"/>
      <w:numFmt w:val="bullet"/>
      <w:lvlText w:val=""/>
      <w:lvlJc w:val="left"/>
      <w:pPr>
        <w:tabs>
          <w:tab w:val="num" w:pos="5040"/>
        </w:tabs>
        <w:ind w:left="5040" w:hanging="360"/>
      </w:pPr>
      <w:rPr>
        <w:rFonts w:ascii="Wingdings" w:hAnsi="Wingdings" w:hint="default"/>
      </w:rPr>
    </w:lvl>
    <w:lvl w:ilvl="7" w:tplc="FA3673D0" w:tentative="1">
      <w:start w:val="1"/>
      <w:numFmt w:val="bullet"/>
      <w:lvlText w:val=""/>
      <w:lvlJc w:val="left"/>
      <w:pPr>
        <w:tabs>
          <w:tab w:val="num" w:pos="5760"/>
        </w:tabs>
        <w:ind w:left="5760" w:hanging="360"/>
      </w:pPr>
      <w:rPr>
        <w:rFonts w:ascii="Wingdings" w:hAnsi="Wingdings" w:hint="default"/>
      </w:rPr>
    </w:lvl>
    <w:lvl w:ilvl="8" w:tplc="5C46730A" w:tentative="1">
      <w:start w:val="1"/>
      <w:numFmt w:val="bullet"/>
      <w:lvlText w:val=""/>
      <w:lvlJc w:val="left"/>
      <w:pPr>
        <w:tabs>
          <w:tab w:val="num" w:pos="6480"/>
        </w:tabs>
        <w:ind w:left="6480" w:hanging="360"/>
      </w:pPr>
      <w:rPr>
        <w:rFonts w:ascii="Wingdings" w:hAnsi="Wingdings" w:hint="default"/>
      </w:rPr>
    </w:lvl>
  </w:abstractNum>
  <w:abstractNum w:abstractNumId="32">
    <w:nsid w:val="763110AD"/>
    <w:multiLevelType w:val="hybridMultilevel"/>
    <w:tmpl w:val="F326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6129DC"/>
    <w:multiLevelType w:val="hybridMultilevel"/>
    <w:tmpl w:val="53F66C28"/>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33"/>
  </w:num>
  <w:num w:numId="4">
    <w:abstractNumId w:val="26"/>
  </w:num>
  <w:num w:numId="5">
    <w:abstractNumId w:val="4"/>
  </w:num>
  <w:num w:numId="6">
    <w:abstractNumId w:val="8"/>
  </w:num>
  <w:num w:numId="7">
    <w:abstractNumId w:val="12"/>
  </w:num>
  <w:num w:numId="8">
    <w:abstractNumId w:val="15"/>
  </w:num>
  <w:num w:numId="9">
    <w:abstractNumId w:val="6"/>
  </w:num>
  <w:num w:numId="10">
    <w:abstractNumId w:val="20"/>
  </w:num>
  <w:num w:numId="11">
    <w:abstractNumId w:val="2"/>
  </w:num>
  <w:num w:numId="12">
    <w:abstractNumId w:val="18"/>
  </w:num>
  <w:num w:numId="13">
    <w:abstractNumId w:val="19"/>
  </w:num>
  <w:num w:numId="14">
    <w:abstractNumId w:val="29"/>
  </w:num>
  <w:num w:numId="15">
    <w:abstractNumId w:val="30"/>
  </w:num>
  <w:num w:numId="16">
    <w:abstractNumId w:val="1"/>
  </w:num>
  <w:num w:numId="17">
    <w:abstractNumId w:val="22"/>
  </w:num>
  <w:num w:numId="18">
    <w:abstractNumId w:val="22"/>
  </w:num>
  <w:num w:numId="19">
    <w:abstractNumId w:val="22"/>
  </w:num>
  <w:num w:numId="20">
    <w:abstractNumId w:val="14"/>
  </w:num>
  <w:num w:numId="21">
    <w:abstractNumId w:val="0"/>
  </w:num>
  <w:num w:numId="22">
    <w:abstractNumId w:val="32"/>
  </w:num>
  <w:num w:numId="23">
    <w:abstractNumId w:val="28"/>
  </w:num>
  <w:num w:numId="24">
    <w:abstractNumId w:val="11"/>
  </w:num>
  <w:num w:numId="25">
    <w:abstractNumId w:val="3"/>
  </w:num>
  <w:num w:numId="26">
    <w:abstractNumId w:val="7"/>
  </w:num>
  <w:num w:numId="27">
    <w:abstractNumId w:val="9"/>
  </w:num>
  <w:num w:numId="28">
    <w:abstractNumId w:val="31"/>
  </w:num>
  <w:num w:numId="29">
    <w:abstractNumId w:val="25"/>
  </w:num>
  <w:num w:numId="30">
    <w:abstractNumId w:val="21"/>
  </w:num>
  <w:num w:numId="31">
    <w:abstractNumId w:val="5"/>
  </w:num>
  <w:num w:numId="32">
    <w:abstractNumId w:val="24"/>
  </w:num>
  <w:num w:numId="33">
    <w:abstractNumId w:val="13"/>
  </w:num>
  <w:num w:numId="34">
    <w:abstractNumId w:val="27"/>
  </w:num>
  <w:num w:numId="35">
    <w:abstractNumId w:val="23"/>
  </w:num>
  <w:num w:numId="36">
    <w:abstractNumId w:val="1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o:colormru v:ext="edit" colors="#9e6934,#744d26,#6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6B"/>
    <w:rsid w:val="00037156"/>
    <w:rsid w:val="00041F14"/>
    <w:rsid w:val="00042DE6"/>
    <w:rsid w:val="00052792"/>
    <w:rsid w:val="000641C7"/>
    <w:rsid w:val="00073EB4"/>
    <w:rsid w:val="000A178F"/>
    <w:rsid w:val="000B6A47"/>
    <w:rsid w:val="000C2240"/>
    <w:rsid w:val="000D073E"/>
    <w:rsid w:val="000D3A86"/>
    <w:rsid w:val="000E0394"/>
    <w:rsid w:val="000E1A46"/>
    <w:rsid w:val="000E7CBD"/>
    <w:rsid w:val="000F40D2"/>
    <w:rsid w:val="000F4F98"/>
    <w:rsid w:val="001021E9"/>
    <w:rsid w:val="00103AD9"/>
    <w:rsid w:val="0012286B"/>
    <w:rsid w:val="00135327"/>
    <w:rsid w:val="00165CD0"/>
    <w:rsid w:val="001668AE"/>
    <w:rsid w:val="00174C40"/>
    <w:rsid w:val="00190601"/>
    <w:rsid w:val="001B69F6"/>
    <w:rsid w:val="001B6E99"/>
    <w:rsid w:val="001C0A9D"/>
    <w:rsid w:val="001C7060"/>
    <w:rsid w:val="001D2486"/>
    <w:rsid w:val="00212896"/>
    <w:rsid w:val="00215BF4"/>
    <w:rsid w:val="0023176D"/>
    <w:rsid w:val="002466ED"/>
    <w:rsid w:val="00250CCE"/>
    <w:rsid w:val="002516C9"/>
    <w:rsid w:val="00296022"/>
    <w:rsid w:val="002A2472"/>
    <w:rsid w:val="002B02DD"/>
    <w:rsid w:val="002B46F0"/>
    <w:rsid w:val="002B53AE"/>
    <w:rsid w:val="002C74D6"/>
    <w:rsid w:val="002D6CDD"/>
    <w:rsid w:val="002D6CEE"/>
    <w:rsid w:val="002D6FDA"/>
    <w:rsid w:val="002E7B53"/>
    <w:rsid w:val="00301E3D"/>
    <w:rsid w:val="0032272B"/>
    <w:rsid w:val="00332403"/>
    <w:rsid w:val="0035464A"/>
    <w:rsid w:val="003552AB"/>
    <w:rsid w:val="00355B11"/>
    <w:rsid w:val="00375401"/>
    <w:rsid w:val="00381197"/>
    <w:rsid w:val="003857AE"/>
    <w:rsid w:val="00386A2F"/>
    <w:rsid w:val="0039239B"/>
    <w:rsid w:val="003D3E10"/>
    <w:rsid w:val="003D49DD"/>
    <w:rsid w:val="003E3992"/>
    <w:rsid w:val="003F44C6"/>
    <w:rsid w:val="003F63A2"/>
    <w:rsid w:val="004065A3"/>
    <w:rsid w:val="00407361"/>
    <w:rsid w:val="00407E5C"/>
    <w:rsid w:val="00421F6B"/>
    <w:rsid w:val="00432130"/>
    <w:rsid w:val="00435EF4"/>
    <w:rsid w:val="004538E0"/>
    <w:rsid w:val="00457A97"/>
    <w:rsid w:val="004632CB"/>
    <w:rsid w:val="00490C59"/>
    <w:rsid w:val="004B0739"/>
    <w:rsid w:val="004B6D8E"/>
    <w:rsid w:val="004C136F"/>
    <w:rsid w:val="004F4F5A"/>
    <w:rsid w:val="004F620D"/>
    <w:rsid w:val="00506FA4"/>
    <w:rsid w:val="005128B7"/>
    <w:rsid w:val="00514839"/>
    <w:rsid w:val="00523B53"/>
    <w:rsid w:val="005326A3"/>
    <w:rsid w:val="005331F3"/>
    <w:rsid w:val="00545500"/>
    <w:rsid w:val="00551702"/>
    <w:rsid w:val="00562F5B"/>
    <w:rsid w:val="00580E3E"/>
    <w:rsid w:val="00582025"/>
    <w:rsid w:val="005A2544"/>
    <w:rsid w:val="005A59FE"/>
    <w:rsid w:val="005B776A"/>
    <w:rsid w:val="005C1983"/>
    <w:rsid w:val="005E65AD"/>
    <w:rsid w:val="005F0B21"/>
    <w:rsid w:val="006243B1"/>
    <w:rsid w:val="00636FCD"/>
    <w:rsid w:val="00656068"/>
    <w:rsid w:val="006637E7"/>
    <w:rsid w:val="006659D5"/>
    <w:rsid w:val="0067175C"/>
    <w:rsid w:val="00684B9C"/>
    <w:rsid w:val="006A4956"/>
    <w:rsid w:val="006B06B9"/>
    <w:rsid w:val="006B0B85"/>
    <w:rsid w:val="006B5D21"/>
    <w:rsid w:val="006C33D7"/>
    <w:rsid w:val="006D3C8A"/>
    <w:rsid w:val="006D47FE"/>
    <w:rsid w:val="006E6D66"/>
    <w:rsid w:val="006F1294"/>
    <w:rsid w:val="006F7CC3"/>
    <w:rsid w:val="006F7E1D"/>
    <w:rsid w:val="0073231D"/>
    <w:rsid w:val="007362F0"/>
    <w:rsid w:val="0073672A"/>
    <w:rsid w:val="0074154D"/>
    <w:rsid w:val="00750C46"/>
    <w:rsid w:val="00751B94"/>
    <w:rsid w:val="007569D5"/>
    <w:rsid w:val="007615C3"/>
    <w:rsid w:val="007643CB"/>
    <w:rsid w:val="00776946"/>
    <w:rsid w:val="0078632D"/>
    <w:rsid w:val="00786C6F"/>
    <w:rsid w:val="0078756A"/>
    <w:rsid w:val="00794322"/>
    <w:rsid w:val="00794356"/>
    <w:rsid w:val="007B4F4D"/>
    <w:rsid w:val="007C2584"/>
    <w:rsid w:val="007C3294"/>
    <w:rsid w:val="007E4D76"/>
    <w:rsid w:val="007F2AD9"/>
    <w:rsid w:val="007F6F05"/>
    <w:rsid w:val="00815CCF"/>
    <w:rsid w:val="00821261"/>
    <w:rsid w:val="00822C6B"/>
    <w:rsid w:val="00826906"/>
    <w:rsid w:val="00832393"/>
    <w:rsid w:val="00834B93"/>
    <w:rsid w:val="00850374"/>
    <w:rsid w:val="00856166"/>
    <w:rsid w:val="00857CF7"/>
    <w:rsid w:val="008611B4"/>
    <w:rsid w:val="0087413E"/>
    <w:rsid w:val="00886C23"/>
    <w:rsid w:val="0089058B"/>
    <w:rsid w:val="00894599"/>
    <w:rsid w:val="008A5A5E"/>
    <w:rsid w:val="008E39D6"/>
    <w:rsid w:val="008F2D1A"/>
    <w:rsid w:val="008F4FDE"/>
    <w:rsid w:val="009041D1"/>
    <w:rsid w:val="00905F4E"/>
    <w:rsid w:val="00912F3C"/>
    <w:rsid w:val="00916954"/>
    <w:rsid w:val="00925520"/>
    <w:rsid w:val="00937F63"/>
    <w:rsid w:val="00951740"/>
    <w:rsid w:val="009557E8"/>
    <w:rsid w:val="00973823"/>
    <w:rsid w:val="00980EFF"/>
    <w:rsid w:val="0098469E"/>
    <w:rsid w:val="0099116B"/>
    <w:rsid w:val="00992800"/>
    <w:rsid w:val="009940CF"/>
    <w:rsid w:val="009A3807"/>
    <w:rsid w:val="009B4309"/>
    <w:rsid w:val="009B48A0"/>
    <w:rsid w:val="009B607D"/>
    <w:rsid w:val="009D790B"/>
    <w:rsid w:val="009E2C61"/>
    <w:rsid w:val="009F06A1"/>
    <w:rsid w:val="009F7A7E"/>
    <w:rsid w:val="00A21F27"/>
    <w:rsid w:val="00A2422B"/>
    <w:rsid w:val="00A2573E"/>
    <w:rsid w:val="00A35351"/>
    <w:rsid w:val="00A431ED"/>
    <w:rsid w:val="00A5387E"/>
    <w:rsid w:val="00A55A82"/>
    <w:rsid w:val="00A62212"/>
    <w:rsid w:val="00A73380"/>
    <w:rsid w:val="00A762F3"/>
    <w:rsid w:val="00A8331A"/>
    <w:rsid w:val="00A92A37"/>
    <w:rsid w:val="00A96034"/>
    <w:rsid w:val="00AA4064"/>
    <w:rsid w:val="00AA4477"/>
    <w:rsid w:val="00AA4B39"/>
    <w:rsid w:val="00AA5046"/>
    <w:rsid w:val="00AD16A4"/>
    <w:rsid w:val="00AD292B"/>
    <w:rsid w:val="00AD7B9B"/>
    <w:rsid w:val="00AE627C"/>
    <w:rsid w:val="00AF6D95"/>
    <w:rsid w:val="00B069DA"/>
    <w:rsid w:val="00B105F9"/>
    <w:rsid w:val="00B35445"/>
    <w:rsid w:val="00B430DE"/>
    <w:rsid w:val="00B6512C"/>
    <w:rsid w:val="00B66846"/>
    <w:rsid w:val="00B70DBC"/>
    <w:rsid w:val="00B83298"/>
    <w:rsid w:val="00BA61B4"/>
    <w:rsid w:val="00BA7E16"/>
    <w:rsid w:val="00BB48B7"/>
    <w:rsid w:val="00BD2677"/>
    <w:rsid w:val="00C151A2"/>
    <w:rsid w:val="00C166FA"/>
    <w:rsid w:val="00C2310F"/>
    <w:rsid w:val="00C235C4"/>
    <w:rsid w:val="00C616AA"/>
    <w:rsid w:val="00C70265"/>
    <w:rsid w:val="00C95354"/>
    <w:rsid w:val="00CA2C56"/>
    <w:rsid w:val="00CB44D8"/>
    <w:rsid w:val="00CC534D"/>
    <w:rsid w:val="00CE48F6"/>
    <w:rsid w:val="00CE7C26"/>
    <w:rsid w:val="00D06714"/>
    <w:rsid w:val="00D25810"/>
    <w:rsid w:val="00D2605B"/>
    <w:rsid w:val="00D306DC"/>
    <w:rsid w:val="00D44B38"/>
    <w:rsid w:val="00D45A76"/>
    <w:rsid w:val="00D527E7"/>
    <w:rsid w:val="00D60291"/>
    <w:rsid w:val="00D62D55"/>
    <w:rsid w:val="00D63227"/>
    <w:rsid w:val="00D72EEC"/>
    <w:rsid w:val="00D77701"/>
    <w:rsid w:val="00D80E57"/>
    <w:rsid w:val="00D82BBE"/>
    <w:rsid w:val="00D840F0"/>
    <w:rsid w:val="00DA7E2F"/>
    <w:rsid w:val="00DB0C58"/>
    <w:rsid w:val="00DB4E81"/>
    <w:rsid w:val="00DB5FE3"/>
    <w:rsid w:val="00DC154F"/>
    <w:rsid w:val="00DC3750"/>
    <w:rsid w:val="00DC781F"/>
    <w:rsid w:val="00DD4357"/>
    <w:rsid w:val="00DE5BD0"/>
    <w:rsid w:val="00DF2B33"/>
    <w:rsid w:val="00E121E3"/>
    <w:rsid w:val="00E1440F"/>
    <w:rsid w:val="00E40F2A"/>
    <w:rsid w:val="00E418CC"/>
    <w:rsid w:val="00E4368A"/>
    <w:rsid w:val="00E47507"/>
    <w:rsid w:val="00E503F8"/>
    <w:rsid w:val="00E51D05"/>
    <w:rsid w:val="00E568B9"/>
    <w:rsid w:val="00E64FBB"/>
    <w:rsid w:val="00E65099"/>
    <w:rsid w:val="00E70AE2"/>
    <w:rsid w:val="00E749D9"/>
    <w:rsid w:val="00E84038"/>
    <w:rsid w:val="00E94A0D"/>
    <w:rsid w:val="00E97126"/>
    <w:rsid w:val="00EA468E"/>
    <w:rsid w:val="00EB7EC2"/>
    <w:rsid w:val="00EC0AE2"/>
    <w:rsid w:val="00EC606F"/>
    <w:rsid w:val="00ED0BFB"/>
    <w:rsid w:val="00EE0BD4"/>
    <w:rsid w:val="00EE1E3A"/>
    <w:rsid w:val="00EF52B0"/>
    <w:rsid w:val="00EF683B"/>
    <w:rsid w:val="00F15207"/>
    <w:rsid w:val="00F2741B"/>
    <w:rsid w:val="00F278E3"/>
    <w:rsid w:val="00F27B75"/>
    <w:rsid w:val="00F359F4"/>
    <w:rsid w:val="00F44A52"/>
    <w:rsid w:val="00F54175"/>
    <w:rsid w:val="00F55EE5"/>
    <w:rsid w:val="00F61287"/>
    <w:rsid w:val="00F62140"/>
    <w:rsid w:val="00F66902"/>
    <w:rsid w:val="00F6742B"/>
    <w:rsid w:val="00F67F44"/>
    <w:rsid w:val="00F94843"/>
    <w:rsid w:val="00FA12DE"/>
    <w:rsid w:val="00FA61A8"/>
    <w:rsid w:val="00FB7A78"/>
    <w:rsid w:val="00FC7F78"/>
    <w:rsid w:val="00FD5AE2"/>
    <w:rsid w:val="00FE0C3A"/>
    <w:rsid w:val="00FE2745"/>
    <w:rsid w:val="00FF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e6934,#744d26,#6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01B"/>
    <w:pPr>
      <w:spacing w:after="120"/>
    </w:pPr>
    <w:rPr>
      <w:rFonts w:ascii="Times" w:eastAsia="Times" w:hAnsi="Times"/>
      <w:sz w:val="24"/>
    </w:rPr>
  </w:style>
  <w:style w:type="paragraph" w:styleId="Heading1">
    <w:name w:val="heading 1"/>
    <w:basedOn w:val="Normal"/>
    <w:next w:val="Normal"/>
    <w:link w:val="Heading1Char"/>
    <w:autoRedefine/>
    <w:qFormat/>
    <w:rsid w:val="009B4309"/>
    <w:pPr>
      <w:widowControl w:val="0"/>
      <w:numPr>
        <w:numId w:val="2"/>
      </w:numPr>
      <w:suppressLineNumbers/>
      <w:spacing w:before="360" w:after="60"/>
      <w:outlineLvl w:val="0"/>
    </w:pPr>
    <w:rPr>
      <w:rFonts w:cs="Arial"/>
      <w:b/>
      <w:bCs/>
      <w:color w:val="000000"/>
      <w:sz w:val="32"/>
      <w:szCs w:val="24"/>
    </w:rPr>
  </w:style>
  <w:style w:type="paragraph" w:styleId="Heading2">
    <w:name w:val="heading 2"/>
    <w:basedOn w:val="Normal"/>
    <w:next w:val="Normal"/>
    <w:link w:val="Heading2Char"/>
    <w:qFormat/>
    <w:rsid w:val="009B4309"/>
    <w:pPr>
      <w:keepNext/>
      <w:numPr>
        <w:ilvl w:val="1"/>
        <w:numId w:val="2"/>
      </w:numPr>
      <w:tabs>
        <w:tab w:val="left" w:pos="800"/>
      </w:tabs>
      <w:spacing w:before="360" w:after="60" w:line="360" w:lineRule="auto"/>
      <w:outlineLvl w:val="1"/>
    </w:pPr>
    <w:rPr>
      <w:b/>
      <w:sz w:val="28"/>
    </w:rPr>
  </w:style>
  <w:style w:type="paragraph" w:styleId="Heading3">
    <w:name w:val="heading 3"/>
    <w:basedOn w:val="Normal"/>
    <w:next w:val="Salutation"/>
    <w:link w:val="Heading3Char"/>
    <w:autoRedefine/>
    <w:qFormat/>
    <w:rsid w:val="009B4309"/>
    <w:pPr>
      <w:keepNext/>
      <w:numPr>
        <w:ilvl w:val="2"/>
        <w:numId w:val="2"/>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582025"/>
    <w:pPr>
      <w:keepNext/>
      <w:numPr>
        <w:ilvl w:val="3"/>
        <w:numId w:val="2"/>
      </w:numPr>
      <w:tabs>
        <w:tab w:val="left" w:pos="1100"/>
      </w:tabs>
      <w:spacing w:before="120"/>
      <w:jc w:val="both"/>
      <w:outlineLvl w:val="3"/>
    </w:pPr>
    <w:rPr>
      <w:rFonts w:eastAsia="Times New Roman"/>
      <w:b/>
      <w:iCs/>
      <w:color w:val="FF0000"/>
    </w:rPr>
  </w:style>
  <w:style w:type="paragraph" w:styleId="Heading5">
    <w:name w:val="heading 5"/>
    <w:basedOn w:val="Normal"/>
    <w:next w:val="Normal"/>
    <w:qFormat/>
    <w:rsid w:val="00521022"/>
    <w:pPr>
      <w:keepNext/>
      <w:numPr>
        <w:ilvl w:val="4"/>
        <w:numId w:val="2"/>
      </w:numPr>
      <w:spacing w:before="120"/>
      <w:outlineLvl w:val="4"/>
    </w:pPr>
    <w:rPr>
      <w:rFonts w:eastAsia="Times New Roman"/>
      <w:b/>
    </w:rPr>
  </w:style>
  <w:style w:type="paragraph" w:styleId="Heading6">
    <w:name w:val="heading 6"/>
    <w:basedOn w:val="Normal"/>
    <w:next w:val="Normal"/>
    <w:qFormat/>
    <w:rsid w:val="00521022"/>
    <w:pPr>
      <w:numPr>
        <w:ilvl w:val="5"/>
        <w:numId w:val="2"/>
      </w:numPr>
      <w:spacing w:before="120" w:after="60"/>
      <w:outlineLvl w:val="5"/>
    </w:pPr>
    <w:rPr>
      <w:rFonts w:eastAsia="Times New Roman"/>
      <w:i/>
    </w:rPr>
  </w:style>
  <w:style w:type="paragraph" w:styleId="Heading7">
    <w:name w:val="heading 7"/>
    <w:basedOn w:val="Normal"/>
    <w:next w:val="Normal"/>
    <w:qFormat/>
    <w:rsid w:val="00521022"/>
    <w:pPr>
      <w:numPr>
        <w:ilvl w:val="6"/>
        <w:numId w:val="2"/>
      </w:numPr>
      <w:spacing w:before="120" w:after="60"/>
      <w:outlineLvl w:val="6"/>
    </w:pPr>
    <w:rPr>
      <w:rFonts w:eastAsia="Times New Roman"/>
    </w:rPr>
  </w:style>
  <w:style w:type="paragraph" w:styleId="Heading8">
    <w:name w:val="heading 8"/>
    <w:basedOn w:val="Normal"/>
    <w:next w:val="Normal"/>
    <w:qFormat/>
    <w:rsid w:val="00521022"/>
    <w:pPr>
      <w:numPr>
        <w:ilvl w:val="7"/>
        <w:numId w:val="2"/>
      </w:numPr>
      <w:spacing w:before="120" w:after="60"/>
      <w:outlineLvl w:val="7"/>
    </w:pPr>
    <w:rPr>
      <w:rFonts w:eastAsia="Times New Roman"/>
      <w:i/>
    </w:rPr>
  </w:style>
  <w:style w:type="paragraph" w:styleId="Heading9">
    <w:name w:val="heading 9"/>
    <w:basedOn w:val="Normal"/>
    <w:next w:val="Normal"/>
    <w:qFormat/>
    <w:rsid w:val="00521022"/>
    <w:pPr>
      <w:numPr>
        <w:ilvl w:val="8"/>
        <w:numId w:val="2"/>
      </w:numPr>
      <w:spacing w:before="120" w:after="60"/>
      <w:outlineLvl w:val="8"/>
    </w:pPr>
    <w:rPr>
      <w:rFonts w:eastAsia="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9B4309"/>
    <w:rPr>
      <w:rFonts w:ascii="Times" w:eastAsia="Times" w:hAnsi="Times" w:cs="Arial"/>
      <w:b/>
      <w:bCs/>
      <w:color w:val="000000"/>
      <w:sz w:val="32"/>
      <w:szCs w:val="24"/>
    </w:rPr>
  </w:style>
  <w:style w:type="character" w:customStyle="1" w:styleId="Heading2Char">
    <w:name w:val="Heading 2 Char"/>
    <w:link w:val="Heading2"/>
    <w:locked/>
    <w:rsid w:val="009B4309"/>
    <w:rPr>
      <w:rFonts w:ascii="Times" w:eastAsia="Times" w:hAnsi="Times"/>
      <w:b/>
      <w:sz w:val="28"/>
    </w:rPr>
  </w:style>
  <w:style w:type="paragraph" w:styleId="Salutation">
    <w:name w:val="Salutation"/>
    <w:basedOn w:val="Normal"/>
    <w:next w:val="Normal"/>
    <w:rsid w:val="009C3432"/>
  </w:style>
  <w:style w:type="character" w:customStyle="1" w:styleId="Heading3Char">
    <w:name w:val="Heading 3 Char"/>
    <w:link w:val="Heading3"/>
    <w:rsid w:val="009B4309"/>
    <w:rPr>
      <w:rFonts w:ascii="Times" w:hAnsi="Times"/>
      <w:b/>
      <w:sz w:val="24"/>
      <w:szCs w:val="24"/>
    </w:rPr>
  </w:style>
  <w:style w:type="character" w:styleId="Hyperlink">
    <w:name w:val="Hyperlink"/>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character" w:customStyle="1" w:styleId="ConstraintText">
    <w:name w:val="Constraint Text"/>
    <w:rsid w:val="002D5A04"/>
    <w:rPr>
      <w:rFonts w:ascii="Times" w:hAnsi="Times"/>
      <w:sz w:val="24"/>
    </w:rPr>
  </w:style>
  <w:style w:type="paragraph" w:styleId="NormalWeb">
    <w:name w:val="Normal (Web)"/>
    <w:basedOn w:val="Normal"/>
    <w:uiPriority w:val="99"/>
    <w:unhideWhenUsed/>
    <w:rsid w:val="00435EF4"/>
    <w:pPr>
      <w:spacing w:before="100" w:beforeAutospacing="1" w:after="100" w:afterAutospacing="1"/>
    </w:pPr>
    <w:rPr>
      <w:rFonts w:ascii="Times New Roman" w:eastAsia="Times New Roman" w:hAnsi="Times New Roman"/>
      <w:szCs w:val="24"/>
    </w:rPr>
  </w:style>
  <w:style w:type="character" w:styleId="FollowedHyperlink">
    <w:name w:val="FollowedHyperlink"/>
    <w:rsid w:val="00DB4E8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01B"/>
    <w:pPr>
      <w:spacing w:after="120"/>
    </w:pPr>
    <w:rPr>
      <w:rFonts w:ascii="Times" w:eastAsia="Times" w:hAnsi="Times"/>
      <w:sz w:val="24"/>
    </w:rPr>
  </w:style>
  <w:style w:type="paragraph" w:styleId="Heading1">
    <w:name w:val="heading 1"/>
    <w:basedOn w:val="Normal"/>
    <w:next w:val="Normal"/>
    <w:link w:val="Heading1Char"/>
    <w:autoRedefine/>
    <w:qFormat/>
    <w:rsid w:val="009B4309"/>
    <w:pPr>
      <w:widowControl w:val="0"/>
      <w:numPr>
        <w:numId w:val="2"/>
      </w:numPr>
      <w:suppressLineNumbers/>
      <w:spacing w:before="360" w:after="60"/>
      <w:outlineLvl w:val="0"/>
    </w:pPr>
    <w:rPr>
      <w:rFonts w:cs="Arial"/>
      <w:b/>
      <w:bCs/>
      <w:color w:val="000000"/>
      <w:sz w:val="32"/>
      <w:szCs w:val="24"/>
    </w:rPr>
  </w:style>
  <w:style w:type="paragraph" w:styleId="Heading2">
    <w:name w:val="heading 2"/>
    <w:basedOn w:val="Normal"/>
    <w:next w:val="Normal"/>
    <w:link w:val="Heading2Char"/>
    <w:qFormat/>
    <w:rsid w:val="009B4309"/>
    <w:pPr>
      <w:keepNext/>
      <w:numPr>
        <w:ilvl w:val="1"/>
        <w:numId w:val="2"/>
      </w:numPr>
      <w:tabs>
        <w:tab w:val="left" w:pos="800"/>
      </w:tabs>
      <w:spacing w:before="360" w:after="60" w:line="360" w:lineRule="auto"/>
      <w:outlineLvl w:val="1"/>
    </w:pPr>
    <w:rPr>
      <w:b/>
      <w:sz w:val="28"/>
    </w:rPr>
  </w:style>
  <w:style w:type="paragraph" w:styleId="Heading3">
    <w:name w:val="heading 3"/>
    <w:basedOn w:val="Normal"/>
    <w:next w:val="Salutation"/>
    <w:link w:val="Heading3Char"/>
    <w:autoRedefine/>
    <w:qFormat/>
    <w:rsid w:val="009B4309"/>
    <w:pPr>
      <w:keepNext/>
      <w:numPr>
        <w:ilvl w:val="2"/>
        <w:numId w:val="2"/>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582025"/>
    <w:pPr>
      <w:keepNext/>
      <w:numPr>
        <w:ilvl w:val="3"/>
        <w:numId w:val="2"/>
      </w:numPr>
      <w:tabs>
        <w:tab w:val="left" w:pos="1100"/>
      </w:tabs>
      <w:spacing w:before="120"/>
      <w:jc w:val="both"/>
      <w:outlineLvl w:val="3"/>
    </w:pPr>
    <w:rPr>
      <w:rFonts w:eastAsia="Times New Roman"/>
      <w:b/>
      <w:iCs/>
      <w:color w:val="FF0000"/>
    </w:rPr>
  </w:style>
  <w:style w:type="paragraph" w:styleId="Heading5">
    <w:name w:val="heading 5"/>
    <w:basedOn w:val="Normal"/>
    <w:next w:val="Normal"/>
    <w:qFormat/>
    <w:rsid w:val="00521022"/>
    <w:pPr>
      <w:keepNext/>
      <w:numPr>
        <w:ilvl w:val="4"/>
        <w:numId w:val="2"/>
      </w:numPr>
      <w:spacing w:before="120"/>
      <w:outlineLvl w:val="4"/>
    </w:pPr>
    <w:rPr>
      <w:rFonts w:eastAsia="Times New Roman"/>
      <w:b/>
    </w:rPr>
  </w:style>
  <w:style w:type="paragraph" w:styleId="Heading6">
    <w:name w:val="heading 6"/>
    <w:basedOn w:val="Normal"/>
    <w:next w:val="Normal"/>
    <w:qFormat/>
    <w:rsid w:val="00521022"/>
    <w:pPr>
      <w:numPr>
        <w:ilvl w:val="5"/>
        <w:numId w:val="2"/>
      </w:numPr>
      <w:spacing w:before="120" w:after="60"/>
      <w:outlineLvl w:val="5"/>
    </w:pPr>
    <w:rPr>
      <w:rFonts w:eastAsia="Times New Roman"/>
      <w:i/>
    </w:rPr>
  </w:style>
  <w:style w:type="paragraph" w:styleId="Heading7">
    <w:name w:val="heading 7"/>
    <w:basedOn w:val="Normal"/>
    <w:next w:val="Normal"/>
    <w:qFormat/>
    <w:rsid w:val="00521022"/>
    <w:pPr>
      <w:numPr>
        <w:ilvl w:val="6"/>
        <w:numId w:val="2"/>
      </w:numPr>
      <w:spacing w:before="120" w:after="60"/>
      <w:outlineLvl w:val="6"/>
    </w:pPr>
    <w:rPr>
      <w:rFonts w:eastAsia="Times New Roman"/>
    </w:rPr>
  </w:style>
  <w:style w:type="paragraph" w:styleId="Heading8">
    <w:name w:val="heading 8"/>
    <w:basedOn w:val="Normal"/>
    <w:next w:val="Normal"/>
    <w:qFormat/>
    <w:rsid w:val="00521022"/>
    <w:pPr>
      <w:numPr>
        <w:ilvl w:val="7"/>
        <w:numId w:val="2"/>
      </w:numPr>
      <w:spacing w:before="120" w:after="60"/>
      <w:outlineLvl w:val="7"/>
    </w:pPr>
    <w:rPr>
      <w:rFonts w:eastAsia="Times New Roman"/>
      <w:i/>
    </w:rPr>
  </w:style>
  <w:style w:type="paragraph" w:styleId="Heading9">
    <w:name w:val="heading 9"/>
    <w:basedOn w:val="Normal"/>
    <w:next w:val="Normal"/>
    <w:qFormat/>
    <w:rsid w:val="00521022"/>
    <w:pPr>
      <w:numPr>
        <w:ilvl w:val="8"/>
        <w:numId w:val="2"/>
      </w:numPr>
      <w:spacing w:before="120" w:after="60"/>
      <w:outlineLvl w:val="8"/>
    </w:pPr>
    <w:rPr>
      <w:rFonts w:eastAsia="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9B4309"/>
    <w:rPr>
      <w:rFonts w:ascii="Times" w:eastAsia="Times" w:hAnsi="Times" w:cs="Arial"/>
      <w:b/>
      <w:bCs/>
      <w:color w:val="000000"/>
      <w:sz w:val="32"/>
      <w:szCs w:val="24"/>
    </w:rPr>
  </w:style>
  <w:style w:type="character" w:customStyle="1" w:styleId="Heading2Char">
    <w:name w:val="Heading 2 Char"/>
    <w:link w:val="Heading2"/>
    <w:locked/>
    <w:rsid w:val="009B4309"/>
    <w:rPr>
      <w:rFonts w:ascii="Times" w:eastAsia="Times" w:hAnsi="Times"/>
      <w:b/>
      <w:sz w:val="28"/>
    </w:rPr>
  </w:style>
  <w:style w:type="paragraph" w:styleId="Salutation">
    <w:name w:val="Salutation"/>
    <w:basedOn w:val="Normal"/>
    <w:next w:val="Normal"/>
    <w:rsid w:val="009C3432"/>
  </w:style>
  <w:style w:type="character" w:customStyle="1" w:styleId="Heading3Char">
    <w:name w:val="Heading 3 Char"/>
    <w:link w:val="Heading3"/>
    <w:rsid w:val="009B4309"/>
    <w:rPr>
      <w:rFonts w:ascii="Times" w:hAnsi="Times"/>
      <w:b/>
      <w:sz w:val="24"/>
      <w:szCs w:val="24"/>
    </w:rPr>
  </w:style>
  <w:style w:type="character" w:styleId="Hyperlink">
    <w:name w:val="Hyperlink"/>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character" w:customStyle="1" w:styleId="ConstraintText">
    <w:name w:val="Constraint Text"/>
    <w:rsid w:val="002D5A04"/>
    <w:rPr>
      <w:rFonts w:ascii="Times" w:hAnsi="Times"/>
      <w:sz w:val="24"/>
    </w:rPr>
  </w:style>
  <w:style w:type="paragraph" w:styleId="NormalWeb">
    <w:name w:val="Normal (Web)"/>
    <w:basedOn w:val="Normal"/>
    <w:uiPriority w:val="99"/>
    <w:unhideWhenUsed/>
    <w:rsid w:val="00435EF4"/>
    <w:pPr>
      <w:spacing w:before="100" w:beforeAutospacing="1" w:after="100" w:afterAutospacing="1"/>
    </w:pPr>
    <w:rPr>
      <w:rFonts w:ascii="Times New Roman" w:eastAsia="Times New Roman" w:hAnsi="Times New Roman"/>
      <w:szCs w:val="24"/>
    </w:rPr>
  </w:style>
  <w:style w:type="character" w:styleId="FollowedHyperlink">
    <w:name w:val="FollowedHyperlink"/>
    <w:rsid w:val="00DB4E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8611">
      <w:bodyDiv w:val="1"/>
      <w:marLeft w:val="0"/>
      <w:marRight w:val="0"/>
      <w:marTop w:val="0"/>
      <w:marBottom w:val="0"/>
      <w:divBdr>
        <w:top w:val="none" w:sz="0" w:space="0" w:color="auto"/>
        <w:left w:val="none" w:sz="0" w:space="0" w:color="auto"/>
        <w:bottom w:val="none" w:sz="0" w:space="0" w:color="auto"/>
        <w:right w:val="none" w:sz="0" w:space="0" w:color="auto"/>
      </w:divBdr>
      <w:divsChild>
        <w:div w:id="1580363744">
          <w:marLeft w:val="0"/>
          <w:marRight w:val="0"/>
          <w:marTop w:val="0"/>
          <w:marBottom w:val="0"/>
          <w:divBdr>
            <w:top w:val="none" w:sz="0" w:space="0" w:color="auto"/>
            <w:left w:val="none" w:sz="0" w:space="0" w:color="auto"/>
            <w:bottom w:val="none" w:sz="0" w:space="0" w:color="auto"/>
            <w:right w:val="none" w:sz="0" w:space="0" w:color="auto"/>
          </w:divBdr>
          <w:divsChild>
            <w:div w:id="33163846">
              <w:marLeft w:val="0"/>
              <w:marRight w:val="0"/>
              <w:marTop w:val="0"/>
              <w:marBottom w:val="0"/>
              <w:divBdr>
                <w:top w:val="none" w:sz="0" w:space="0" w:color="auto"/>
                <w:left w:val="none" w:sz="0" w:space="0" w:color="auto"/>
                <w:bottom w:val="none" w:sz="0" w:space="0" w:color="auto"/>
                <w:right w:val="none" w:sz="0" w:space="0" w:color="auto"/>
              </w:divBdr>
            </w:div>
            <w:div w:id="176428729">
              <w:marLeft w:val="0"/>
              <w:marRight w:val="0"/>
              <w:marTop w:val="0"/>
              <w:marBottom w:val="0"/>
              <w:divBdr>
                <w:top w:val="none" w:sz="0" w:space="0" w:color="auto"/>
                <w:left w:val="none" w:sz="0" w:space="0" w:color="auto"/>
                <w:bottom w:val="none" w:sz="0" w:space="0" w:color="auto"/>
                <w:right w:val="none" w:sz="0" w:space="0" w:color="auto"/>
              </w:divBdr>
            </w:div>
            <w:div w:id="227812332">
              <w:marLeft w:val="0"/>
              <w:marRight w:val="0"/>
              <w:marTop w:val="0"/>
              <w:marBottom w:val="0"/>
              <w:divBdr>
                <w:top w:val="none" w:sz="0" w:space="0" w:color="auto"/>
                <w:left w:val="none" w:sz="0" w:space="0" w:color="auto"/>
                <w:bottom w:val="none" w:sz="0" w:space="0" w:color="auto"/>
                <w:right w:val="none" w:sz="0" w:space="0" w:color="auto"/>
              </w:divBdr>
            </w:div>
            <w:div w:id="245194610">
              <w:marLeft w:val="0"/>
              <w:marRight w:val="0"/>
              <w:marTop w:val="0"/>
              <w:marBottom w:val="0"/>
              <w:divBdr>
                <w:top w:val="none" w:sz="0" w:space="0" w:color="auto"/>
                <w:left w:val="none" w:sz="0" w:space="0" w:color="auto"/>
                <w:bottom w:val="none" w:sz="0" w:space="0" w:color="auto"/>
                <w:right w:val="none" w:sz="0" w:space="0" w:color="auto"/>
              </w:divBdr>
            </w:div>
            <w:div w:id="257324895">
              <w:marLeft w:val="0"/>
              <w:marRight w:val="0"/>
              <w:marTop w:val="0"/>
              <w:marBottom w:val="0"/>
              <w:divBdr>
                <w:top w:val="none" w:sz="0" w:space="0" w:color="auto"/>
                <w:left w:val="none" w:sz="0" w:space="0" w:color="auto"/>
                <w:bottom w:val="none" w:sz="0" w:space="0" w:color="auto"/>
                <w:right w:val="none" w:sz="0" w:space="0" w:color="auto"/>
              </w:divBdr>
            </w:div>
            <w:div w:id="440494690">
              <w:marLeft w:val="0"/>
              <w:marRight w:val="0"/>
              <w:marTop w:val="0"/>
              <w:marBottom w:val="0"/>
              <w:divBdr>
                <w:top w:val="none" w:sz="0" w:space="0" w:color="auto"/>
                <w:left w:val="none" w:sz="0" w:space="0" w:color="auto"/>
                <w:bottom w:val="none" w:sz="0" w:space="0" w:color="auto"/>
                <w:right w:val="none" w:sz="0" w:space="0" w:color="auto"/>
              </w:divBdr>
            </w:div>
            <w:div w:id="476075138">
              <w:marLeft w:val="0"/>
              <w:marRight w:val="0"/>
              <w:marTop w:val="0"/>
              <w:marBottom w:val="0"/>
              <w:divBdr>
                <w:top w:val="none" w:sz="0" w:space="0" w:color="auto"/>
                <w:left w:val="none" w:sz="0" w:space="0" w:color="auto"/>
                <w:bottom w:val="none" w:sz="0" w:space="0" w:color="auto"/>
                <w:right w:val="none" w:sz="0" w:space="0" w:color="auto"/>
              </w:divBdr>
            </w:div>
            <w:div w:id="491795814">
              <w:marLeft w:val="0"/>
              <w:marRight w:val="0"/>
              <w:marTop w:val="0"/>
              <w:marBottom w:val="0"/>
              <w:divBdr>
                <w:top w:val="none" w:sz="0" w:space="0" w:color="auto"/>
                <w:left w:val="none" w:sz="0" w:space="0" w:color="auto"/>
                <w:bottom w:val="none" w:sz="0" w:space="0" w:color="auto"/>
                <w:right w:val="none" w:sz="0" w:space="0" w:color="auto"/>
              </w:divBdr>
            </w:div>
            <w:div w:id="601378461">
              <w:marLeft w:val="0"/>
              <w:marRight w:val="0"/>
              <w:marTop w:val="0"/>
              <w:marBottom w:val="0"/>
              <w:divBdr>
                <w:top w:val="none" w:sz="0" w:space="0" w:color="auto"/>
                <w:left w:val="none" w:sz="0" w:space="0" w:color="auto"/>
                <w:bottom w:val="none" w:sz="0" w:space="0" w:color="auto"/>
                <w:right w:val="none" w:sz="0" w:space="0" w:color="auto"/>
              </w:divBdr>
            </w:div>
            <w:div w:id="604390327">
              <w:marLeft w:val="0"/>
              <w:marRight w:val="0"/>
              <w:marTop w:val="0"/>
              <w:marBottom w:val="0"/>
              <w:divBdr>
                <w:top w:val="none" w:sz="0" w:space="0" w:color="auto"/>
                <w:left w:val="none" w:sz="0" w:space="0" w:color="auto"/>
                <w:bottom w:val="none" w:sz="0" w:space="0" w:color="auto"/>
                <w:right w:val="none" w:sz="0" w:space="0" w:color="auto"/>
              </w:divBdr>
            </w:div>
            <w:div w:id="678771677">
              <w:marLeft w:val="0"/>
              <w:marRight w:val="0"/>
              <w:marTop w:val="0"/>
              <w:marBottom w:val="0"/>
              <w:divBdr>
                <w:top w:val="none" w:sz="0" w:space="0" w:color="auto"/>
                <w:left w:val="none" w:sz="0" w:space="0" w:color="auto"/>
                <w:bottom w:val="none" w:sz="0" w:space="0" w:color="auto"/>
                <w:right w:val="none" w:sz="0" w:space="0" w:color="auto"/>
              </w:divBdr>
            </w:div>
            <w:div w:id="707603662">
              <w:marLeft w:val="0"/>
              <w:marRight w:val="0"/>
              <w:marTop w:val="0"/>
              <w:marBottom w:val="0"/>
              <w:divBdr>
                <w:top w:val="none" w:sz="0" w:space="0" w:color="auto"/>
                <w:left w:val="none" w:sz="0" w:space="0" w:color="auto"/>
                <w:bottom w:val="none" w:sz="0" w:space="0" w:color="auto"/>
                <w:right w:val="none" w:sz="0" w:space="0" w:color="auto"/>
              </w:divBdr>
            </w:div>
            <w:div w:id="732892725">
              <w:marLeft w:val="0"/>
              <w:marRight w:val="0"/>
              <w:marTop w:val="0"/>
              <w:marBottom w:val="0"/>
              <w:divBdr>
                <w:top w:val="none" w:sz="0" w:space="0" w:color="auto"/>
                <w:left w:val="none" w:sz="0" w:space="0" w:color="auto"/>
                <w:bottom w:val="none" w:sz="0" w:space="0" w:color="auto"/>
                <w:right w:val="none" w:sz="0" w:space="0" w:color="auto"/>
              </w:divBdr>
            </w:div>
            <w:div w:id="760180124">
              <w:marLeft w:val="0"/>
              <w:marRight w:val="0"/>
              <w:marTop w:val="0"/>
              <w:marBottom w:val="0"/>
              <w:divBdr>
                <w:top w:val="none" w:sz="0" w:space="0" w:color="auto"/>
                <w:left w:val="none" w:sz="0" w:space="0" w:color="auto"/>
                <w:bottom w:val="none" w:sz="0" w:space="0" w:color="auto"/>
                <w:right w:val="none" w:sz="0" w:space="0" w:color="auto"/>
              </w:divBdr>
            </w:div>
            <w:div w:id="791285573">
              <w:marLeft w:val="0"/>
              <w:marRight w:val="0"/>
              <w:marTop w:val="0"/>
              <w:marBottom w:val="0"/>
              <w:divBdr>
                <w:top w:val="none" w:sz="0" w:space="0" w:color="auto"/>
                <w:left w:val="none" w:sz="0" w:space="0" w:color="auto"/>
                <w:bottom w:val="none" w:sz="0" w:space="0" w:color="auto"/>
                <w:right w:val="none" w:sz="0" w:space="0" w:color="auto"/>
              </w:divBdr>
            </w:div>
            <w:div w:id="820149228">
              <w:marLeft w:val="0"/>
              <w:marRight w:val="0"/>
              <w:marTop w:val="0"/>
              <w:marBottom w:val="0"/>
              <w:divBdr>
                <w:top w:val="none" w:sz="0" w:space="0" w:color="auto"/>
                <w:left w:val="none" w:sz="0" w:space="0" w:color="auto"/>
                <w:bottom w:val="none" w:sz="0" w:space="0" w:color="auto"/>
                <w:right w:val="none" w:sz="0" w:space="0" w:color="auto"/>
              </w:divBdr>
            </w:div>
            <w:div w:id="850803303">
              <w:marLeft w:val="0"/>
              <w:marRight w:val="0"/>
              <w:marTop w:val="0"/>
              <w:marBottom w:val="0"/>
              <w:divBdr>
                <w:top w:val="none" w:sz="0" w:space="0" w:color="auto"/>
                <w:left w:val="none" w:sz="0" w:space="0" w:color="auto"/>
                <w:bottom w:val="none" w:sz="0" w:space="0" w:color="auto"/>
                <w:right w:val="none" w:sz="0" w:space="0" w:color="auto"/>
              </w:divBdr>
            </w:div>
            <w:div w:id="864169300">
              <w:marLeft w:val="0"/>
              <w:marRight w:val="0"/>
              <w:marTop w:val="0"/>
              <w:marBottom w:val="0"/>
              <w:divBdr>
                <w:top w:val="none" w:sz="0" w:space="0" w:color="auto"/>
                <w:left w:val="none" w:sz="0" w:space="0" w:color="auto"/>
                <w:bottom w:val="none" w:sz="0" w:space="0" w:color="auto"/>
                <w:right w:val="none" w:sz="0" w:space="0" w:color="auto"/>
              </w:divBdr>
            </w:div>
            <w:div w:id="889999414">
              <w:marLeft w:val="0"/>
              <w:marRight w:val="0"/>
              <w:marTop w:val="0"/>
              <w:marBottom w:val="0"/>
              <w:divBdr>
                <w:top w:val="none" w:sz="0" w:space="0" w:color="auto"/>
                <w:left w:val="none" w:sz="0" w:space="0" w:color="auto"/>
                <w:bottom w:val="none" w:sz="0" w:space="0" w:color="auto"/>
                <w:right w:val="none" w:sz="0" w:space="0" w:color="auto"/>
              </w:divBdr>
            </w:div>
            <w:div w:id="899681360">
              <w:marLeft w:val="0"/>
              <w:marRight w:val="0"/>
              <w:marTop w:val="0"/>
              <w:marBottom w:val="0"/>
              <w:divBdr>
                <w:top w:val="none" w:sz="0" w:space="0" w:color="auto"/>
                <w:left w:val="none" w:sz="0" w:space="0" w:color="auto"/>
                <w:bottom w:val="none" w:sz="0" w:space="0" w:color="auto"/>
                <w:right w:val="none" w:sz="0" w:space="0" w:color="auto"/>
              </w:divBdr>
            </w:div>
            <w:div w:id="946355718">
              <w:marLeft w:val="0"/>
              <w:marRight w:val="0"/>
              <w:marTop w:val="0"/>
              <w:marBottom w:val="0"/>
              <w:divBdr>
                <w:top w:val="none" w:sz="0" w:space="0" w:color="auto"/>
                <w:left w:val="none" w:sz="0" w:space="0" w:color="auto"/>
                <w:bottom w:val="none" w:sz="0" w:space="0" w:color="auto"/>
                <w:right w:val="none" w:sz="0" w:space="0" w:color="auto"/>
              </w:divBdr>
            </w:div>
            <w:div w:id="980041475">
              <w:marLeft w:val="0"/>
              <w:marRight w:val="0"/>
              <w:marTop w:val="0"/>
              <w:marBottom w:val="0"/>
              <w:divBdr>
                <w:top w:val="none" w:sz="0" w:space="0" w:color="auto"/>
                <w:left w:val="none" w:sz="0" w:space="0" w:color="auto"/>
                <w:bottom w:val="none" w:sz="0" w:space="0" w:color="auto"/>
                <w:right w:val="none" w:sz="0" w:space="0" w:color="auto"/>
              </w:divBdr>
            </w:div>
            <w:div w:id="1296519312">
              <w:marLeft w:val="0"/>
              <w:marRight w:val="0"/>
              <w:marTop w:val="0"/>
              <w:marBottom w:val="0"/>
              <w:divBdr>
                <w:top w:val="none" w:sz="0" w:space="0" w:color="auto"/>
                <w:left w:val="none" w:sz="0" w:space="0" w:color="auto"/>
                <w:bottom w:val="none" w:sz="0" w:space="0" w:color="auto"/>
                <w:right w:val="none" w:sz="0" w:space="0" w:color="auto"/>
              </w:divBdr>
            </w:div>
            <w:div w:id="1318192934">
              <w:marLeft w:val="0"/>
              <w:marRight w:val="0"/>
              <w:marTop w:val="0"/>
              <w:marBottom w:val="0"/>
              <w:divBdr>
                <w:top w:val="none" w:sz="0" w:space="0" w:color="auto"/>
                <w:left w:val="none" w:sz="0" w:space="0" w:color="auto"/>
                <w:bottom w:val="none" w:sz="0" w:space="0" w:color="auto"/>
                <w:right w:val="none" w:sz="0" w:space="0" w:color="auto"/>
              </w:divBdr>
            </w:div>
            <w:div w:id="1431119602">
              <w:marLeft w:val="0"/>
              <w:marRight w:val="0"/>
              <w:marTop w:val="0"/>
              <w:marBottom w:val="0"/>
              <w:divBdr>
                <w:top w:val="none" w:sz="0" w:space="0" w:color="auto"/>
                <w:left w:val="none" w:sz="0" w:space="0" w:color="auto"/>
                <w:bottom w:val="none" w:sz="0" w:space="0" w:color="auto"/>
                <w:right w:val="none" w:sz="0" w:space="0" w:color="auto"/>
              </w:divBdr>
            </w:div>
            <w:div w:id="1502963862">
              <w:marLeft w:val="0"/>
              <w:marRight w:val="0"/>
              <w:marTop w:val="0"/>
              <w:marBottom w:val="0"/>
              <w:divBdr>
                <w:top w:val="none" w:sz="0" w:space="0" w:color="auto"/>
                <w:left w:val="none" w:sz="0" w:space="0" w:color="auto"/>
                <w:bottom w:val="none" w:sz="0" w:space="0" w:color="auto"/>
                <w:right w:val="none" w:sz="0" w:space="0" w:color="auto"/>
              </w:divBdr>
            </w:div>
            <w:div w:id="1608809431">
              <w:marLeft w:val="0"/>
              <w:marRight w:val="0"/>
              <w:marTop w:val="0"/>
              <w:marBottom w:val="0"/>
              <w:divBdr>
                <w:top w:val="none" w:sz="0" w:space="0" w:color="auto"/>
                <w:left w:val="none" w:sz="0" w:space="0" w:color="auto"/>
                <w:bottom w:val="none" w:sz="0" w:space="0" w:color="auto"/>
                <w:right w:val="none" w:sz="0" w:space="0" w:color="auto"/>
              </w:divBdr>
            </w:div>
            <w:div w:id="1664501634">
              <w:marLeft w:val="0"/>
              <w:marRight w:val="0"/>
              <w:marTop w:val="0"/>
              <w:marBottom w:val="0"/>
              <w:divBdr>
                <w:top w:val="none" w:sz="0" w:space="0" w:color="auto"/>
                <w:left w:val="none" w:sz="0" w:space="0" w:color="auto"/>
                <w:bottom w:val="none" w:sz="0" w:space="0" w:color="auto"/>
                <w:right w:val="none" w:sz="0" w:space="0" w:color="auto"/>
              </w:divBdr>
            </w:div>
            <w:div w:id="1828938703">
              <w:marLeft w:val="0"/>
              <w:marRight w:val="0"/>
              <w:marTop w:val="0"/>
              <w:marBottom w:val="0"/>
              <w:divBdr>
                <w:top w:val="none" w:sz="0" w:space="0" w:color="auto"/>
                <w:left w:val="none" w:sz="0" w:space="0" w:color="auto"/>
                <w:bottom w:val="none" w:sz="0" w:space="0" w:color="auto"/>
                <w:right w:val="none" w:sz="0" w:space="0" w:color="auto"/>
              </w:divBdr>
            </w:div>
            <w:div w:id="1862739651">
              <w:marLeft w:val="0"/>
              <w:marRight w:val="0"/>
              <w:marTop w:val="0"/>
              <w:marBottom w:val="0"/>
              <w:divBdr>
                <w:top w:val="none" w:sz="0" w:space="0" w:color="auto"/>
                <w:left w:val="none" w:sz="0" w:space="0" w:color="auto"/>
                <w:bottom w:val="none" w:sz="0" w:space="0" w:color="auto"/>
                <w:right w:val="none" w:sz="0" w:space="0" w:color="auto"/>
              </w:divBdr>
            </w:div>
            <w:div w:id="1872111842">
              <w:marLeft w:val="0"/>
              <w:marRight w:val="0"/>
              <w:marTop w:val="0"/>
              <w:marBottom w:val="0"/>
              <w:divBdr>
                <w:top w:val="none" w:sz="0" w:space="0" w:color="auto"/>
                <w:left w:val="none" w:sz="0" w:space="0" w:color="auto"/>
                <w:bottom w:val="none" w:sz="0" w:space="0" w:color="auto"/>
                <w:right w:val="none" w:sz="0" w:space="0" w:color="auto"/>
              </w:divBdr>
            </w:div>
            <w:div w:id="1926762188">
              <w:marLeft w:val="0"/>
              <w:marRight w:val="0"/>
              <w:marTop w:val="0"/>
              <w:marBottom w:val="0"/>
              <w:divBdr>
                <w:top w:val="none" w:sz="0" w:space="0" w:color="auto"/>
                <w:left w:val="none" w:sz="0" w:space="0" w:color="auto"/>
                <w:bottom w:val="none" w:sz="0" w:space="0" w:color="auto"/>
                <w:right w:val="none" w:sz="0" w:space="0" w:color="auto"/>
              </w:divBdr>
            </w:div>
            <w:div w:id="2076005832">
              <w:marLeft w:val="0"/>
              <w:marRight w:val="0"/>
              <w:marTop w:val="0"/>
              <w:marBottom w:val="0"/>
              <w:divBdr>
                <w:top w:val="none" w:sz="0" w:space="0" w:color="auto"/>
                <w:left w:val="none" w:sz="0" w:space="0" w:color="auto"/>
                <w:bottom w:val="none" w:sz="0" w:space="0" w:color="auto"/>
                <w:right w:val="none" w:sz="0" w:space="0" w:color="auto"/>
              </w:divBdr>
            </w:div>
            <w:div w:id="21347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256">
      <w:bodyDiv w:val="1"/>
      <w:marLeft w:val="0"/>
      <w:marRight w:val="0"/>
      <w:marTop w:val="0"/>
      <w:marBottom w:val="0"/>
      <w:divBdr>
        <w:top w:val="none" w:sz="0" w:space="0" w:color="auto"/>
        <w:left w:val="none" w:sz="0" w:space="0" w:color="auto"/>
        <w:bottom w:val="none" w:sz="0" w:space="0" w:color="auto"/>
        <w:right w:val="none" w:sz="0" w:space="0" w:color="auto"/>
      </w:divBdr>
      <w:divsChild>
        <w:div w:id="1932620795">
          <w:marLeft w:val="547"/>
          <w:marRight w:val="0"/>
          <w:marTop w:val="96"/>
          <w:marBottom w:val="0"/>
          <w:divBdr>
            <w:top w:val="none" w:sz="0" w:space="0" w:color="auto"/>
            <w:left w:val="none" w:sz="0" w:space="0" w:color="auto"/>
            <w:bottom w:val="none" w:sz="0" w:space="0" w:color="auto"/>
            <w:right w:val="none" w:sz="0" w:space="0" w:color="auto"/>
          </w:divBdr>
        </w:div>
      </w:divsChild>
    </w:div>
    <w:div w:id="953289190">
      <w:bodyDiv w:val="1"/>
      <w:marLeft w:val="0"/>
      <w:marRight w:val="0"/>
      <w:marTop w:val="0"/>
      <w:marBottom w:val="0"/>
      <w:divBdr>
        <w:top w:val="none" w:sz="0" w:space="0" w:color="auto"/>
        <w:left w:val="none" w:sz="0" w:space="0" w:color="auto"/>
        <w:bottom w:val="none" w:sz="0" w:space="0" w:color="auto"/>
        <w:right w:val="none" w:sz="0" w:space="0" w:color="auto"/>
      </w:divBdr>
      <w:divsChild>
        <w:div w:id="769934636">
          <w:marLeft w:val="1166"/>
          <w:marRight w:val="0"/>
          <w:marTop w:val="96"/>
          <w:marBottom w:val="0"/>
          <w:divBdr>
            <w:top w:val="none" w:sz="0" w:space="0" w:color="auto"/>
            <w:left w:val="none" w:sz="0" w:space="0" w:color="auto"/>
            <w:bottom w:val="none" w:sz="0" w:space="0" w:color="auto"/>
            <w:right w:val="none" w:sz="0" w:space="0" w:color="auto"/>
          </w:divBdr>
        </w:div>
        <w:div w:id="880557941">
          <w:marLeft w:val="1166"/>
          <w:marRight w:val="0"/>
          <w:marTop w:val="96"/>
          <w:marBottom w:val="0"/>
          <w:divBdr>
            <w:top w:val="none" w:sz="0" w:space="0" w:color="auto"/>
            <w:left w:val="none" w:sz="0" w:space="0" w:color="auto"/>
            <w:bottom w:val="none" w:sz="0" w:space="0" w:color="auto"/>
            <w:right w:val="none" w:sz="0" w:space="0" w:color="auto"/>
          </w:divBdr>
        </w:div>
        <w:div w:id="1451320035">
          <w:marLeft w:val="1166"/>
          <w:marRight w:val="0"/>
          <w:marTop w:val="96"/>
          <w:marBottom w:val="0"/>
          <w:divBdr>
            <w:top w:val="none" w:sz="0" w:space="0" w:color="auto"/>
            <w:left w:val="none" w:sz="0" w:space="0" w:color="auto"/>
            <w:bottom w:val="none" w:sz="0" w:space="0" w:color="auto"/>
            <w:right w:val="none" w:sz="0" w:space="0" w:color="auto"/>
          </w:divBdr>
        </w:div>
      </w:divsChild>
    </w:div>
    <w:div w:id="1003629622">
      <w:bodyDiv w:val="1"/>
      <w:marLeft w:val="0"/>
      <w:marRight w:val="0"/>
      <w:marTop w:val="0"/>
      <w:marBottom w:val="0"/>
      <w:divBdr>
        <w:top w:val="none" w:sz="0" w:space="0" w:color="auto"/>
        <w:left w:val="none" w:sz="0" w:space="0" w:color="auto"/>
        <w:bottom w:val="none" w:sz="0" w:space="0" w:color="auto"/>
        <w:right w:val="none" w:sz="0" w:space="0" w:color="auto"/>
      </w:divBdr>
      <w:divsChild>
        <w:div w:id="2054844932">
          <w:marLeft w:val="1166"/>
          <w:marRight w:val="0"/>
          <w:marTop w:val="96"/>
          <w:marBottom w:val="0"/>
          <w:divBdr>
            <w:top w:val="none" w:sz="0" w:space="0" w:color="auto"/>
            <w:left w:val="none" w:sz="0" w:space="0" w:color="auto"/>
            <w:bottom w:val="none" w:sz="0" w:space="0" w:color="auto"/>
            <w:right w:val="none" w:sz="0" w:space="0" w:color="auto"/>
          </w:divBdr>
        </w:div>
      </w:divsChild>
    </w:div>
    <w:div w:id="1290744627">
      <w:bodyDiv w:val="1"/>
      <w:marLeft w:val="0"/>
      <w:marRight w:val="0"/>
      <w:marTop w:val="0"/>
      <w:marBottom w:val="0"/>
      <w:divBdr>
        <w:top w:val="none" w:sz="0" w:space="0" w:color="auto"/>
        <w:left w:val="none" w:sz="0" w:space="0" w:color="auto"/>
        <w:bottom w:val="none" w:sz="0" w:space="0" w:color="auto"/>
        <w:right w:val="none" w:sz="0" w:space="0" w:color="auto"/>
      </w:divBdr>
      <w:divsChild>
        <w:div w:id="1037317619">
          <w:marLeft w:val="547"/>
          <w:marRight w:val="0"/>
          <w:marTop w:val="96"/>
          <w:marBottom w:val="0"/>
          <w:divBdr>
            <w:top w:val="none" w:sz="0" w:space="0" w:color="auto"/>
            <w:left w:val="none" w:sz="0" w:space="0" w:color="auto"/>
            <w:bottom w:val="none" w:sz="0" w:space="0" w:color="auto"/>
            <w:right w:val="none" w:sz="0" w:space="0" w:color="auto"/>
          </w:divBdr>
        </w:div>
      </w:divsChild>
    </w:div>
    <w:div w:id="1356888320">
      <w:bodyDiv w:val="1"/>
      <w:marLeft w:val="0"/>
      <w:marRight w:val="0"/>
      <w:marTop w:val="0"/>
      <w:marBottom w:val="0"/>
      <w:divBdr>
        <w:top w:val="none" w:sz="0" w:space="0" w:color="auto"/>
        <w:left w:val="none" w:sz="0" w:space="0" w:color="auto"/>
        <w:bottom w:val="none" w:sz="0" w:space="0" w:color="auto"/>
        <w:right w:val="none" w:sz="0" w:space="0" w:color="auto"/>
      </w:divBdr>
    </w:div>
    <w:div w:id="1679116554">
      <w:bodyDiv w:val="1"/>
      <w:marLeft w:val="0"/>
      <w:marRight w:val="0"/>
      <w:marTop w:val="0"/>
      <w:marBottom w:val="0"/>
      <w:divBdr>
        <w:top w:val="none" w:sz="0" w:space="0" w:color="auto"/>
        <w:left w:val="none" w:sz="0" w:space="0" w:color="auto"/>
        <w:bottom w:val="none" w:sz="0" w:space="0" w:color="auto"/>
        <w:right w:val="none" w:sz="0" w:space="0" w:color="auto"/>
      </w:divBdr>
      <w:divsChild>
        <w:div w:id="1406219500">
          <w:marLeft w:val="1166"/>
          <w:marRight w:val="0"/>
          <w:marTop w:val="96"/>
          <w:marBottom w:val="0"/>
          <w:divBdr>
            <w:top w:val="none" w:sz="0" w:space="0" w:color="auto"/>
            <w:left w:val="none" w:sz="0" w:space="0" w:color="auto"/>
            <w:bottom w:val="none" w:sz="0" w:space="0" w:color="auto"/>
            <w:right w:val="none" w:sz="0" w:space="0" w:color="auto"/>
          </w:divBdr>
        </w:div>
      </w:divsChild>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sChild>
        <w:div w:id="14575383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forth.org/eforth.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Forth_(programming_languag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ltratechnology.com/mup21.htm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y%20Documents\NuStar\Templates\NuStar-D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NuStar-Doc-Template.dot</Template>
  <TotalTime>1</TotalTime>
  <Pages>22</Pages>
  <Words>5271</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Lockheed Martin Information Technology</Company>
  <LinksUpToDate>false</LinksUpToDate>
  <CharactersWithSpaces>35251</CharactersWithSpaces>
  <SharedDoc>false</SharedDoc>
  <HLinks>
    <vt:vector size="24" baseType="variant">
      <vt:variant>
        <vt:i4>1507393</vt:i4>
      </vt:variant>
      <vt:variant>
        <vt:i4>162</vt:i4>
      </vt:variant>
      <vt:variant>
        <vt:i4>0</vt:i4>
      </vt:variant>
      <vt:variant>
        <vt:i4>5</vt:i4>
      </vt:variant>
      <vt:variant>
        <vt:lpwstr>http://www.forth.org/eforth.html</vt:lpwstr>
      </vt:variant>
      <vt:variant>
        <vt:lpwstr/>
      </vt:variant>
      <vt:variant>
        <vt:i4>6357103</vt:i4>
      </vt:variant>
      <vt:variant>
        <vt:i4>159</vt:i4>
      </vt:variant>
      <vt:variant>
        <vt:i4>0</vt:i4>
      </vt:variant>
      <vt:variant>
        <vt:i4>5</vt:i4>
      </vt:variant>
      <vt:variant>
        <vt:lpwstr>http://en.wikipedia.org/wiki/Forth_(programming_language)</vt:lpwstr>
      </vt:variant>
      <vt:variant>
        <vt:lpwstr/>
      </vt:variant>
      <vt:variant>
        <vt:i4>1572943</vt:i4>
      </vt:variant>
      <vt:variant>
        <vt:i4>153</vt:i4>
      </vt:variant>
      <vt:variant>
        <vt:i4>0</vt:i4>
      </vt:variant>
      <vt:variant>
        <vt:i4>5</vt:i4>
      </vt:variant>
      <vt:variant>
        <vt:lpwstr>http://www.ultratechnology.com/mup21.html</vt:lpwstr>
      </vt:variant>
      <vt:variant>
        <vt:lpwstr/>
      </vt:variant>
      <vt:variant>
        <vt:i4>7536700</vt:i4>
      </vt:variant>
      <vt:variant>
        <vt:i4>0</vt:i4>
      </vt:variant>
      <vt:variant>
        <vt:i4>0</vt:i4>
      </vt:variant>
      <vt:variant>
        <vt:i4>5</vt:i4>
      </vt:variant>
      <vt:variant>
        <vt:lpwstr>https://pdms.jpl.nasa.gov/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Davis</dc:creator>
  <cp:lastModifiedBy>Andrew Davis</cp:lastModifiedBy>
  <cp:revision>2</cp:revision>
  <cp:lastPrinted>2008-10-10T00:13:00Z</cp:lastPrinted>
  <dcterms:created xsi:type="dcterms:W3CDTF">2013-10-04T05:03:00Z</dcterms:created>
  <dcterms:modified xsi:type="dcterms:W3CDTF">2013-10-04T05:03:00Z</dcterms:modified>
</cp:coreProperties>
</file>